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8B" w:rsidRPr="003277B3" w:rsidRDefault="00E3758B" w:rsidP="00E3758B">
      <w:pPr>
        <w:jc w:val="center"/>
        <w:rPr>
          <w:rFonts w:ascii="Times New Roman" w:hAnsi="Times New Roman" w:cs="Times New Roman"/>
        </w:rPr>
      </w:pPr>
      <w:r w:rsidRPr="003277B3">
        <w:rPr>
          <w:rFonts w:ascii="Times New Roman" w:hAnsi="Times New Roman" w:cs="Times New Roman"/>
          <w:noProof/>
          <w:lang w:eastAsia="pl-PL"/>
        </w:rPr>
        <w:drawing>
          <wp:anchor distT="0" distB="0" distL="114300" distR="114300" simplePos="0" relativeHeight="251659264" behindDoc="1" locked="0" layoutInCell="1" allowOverlap="1" wp14:anchorId="7F9C9D8A" wp14:editId="3654AE92">
            <wp:simplePos x="0" y="0"/>
            <wp:positionH relativeFrom="column">
              <wp:posOffset>299720</wp:posOffset>
            </wp:positionH>
            <wp:positionV relativeFrom="paragraph">
              <wp:posOffset>-261620</wp:posOffset>
            </wp:positionV>
            <wp:extent cx="1095375" cy="1181100"/>
            <wp:effectExtent l="0" t="0" r="9525" b="0"/>
            <wp:wrapTight wrapText="bothSides">
              <wp:wrapPolygon edited="0">
                <wp:start x="0" y="0"/>
                <wp:lineTo x="0" y="21252"/>
                <wp:lineTo x="21412" y="21252"/>
                <wp:lineTo x="21412" y="0"/>
                <wp:lineTo x="0" y="0"/>
              </wp:wrapPolygon>
            </wp:wrapTight>
            <wp:docPr id="1" name="Obraz 1" descr="C:\Users\sp 17\Desktop\SP17_black_white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 17\Desktop\SP17_black_white_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7B3">
        <w:rPr>
          <w:rFonts w:ascii="Times New Roman" w:hAnsi="Times New Roman" w:cs="Times New Roman"/>
          <w:b/>
          <w:sz w:val="40"/>
          <w:szCs w:val="40"/>
        </w:rPr>
        <w:t>SZKOŁA PODSTAWOWA NR 17</w:t>
      </w:r>
    </w:p>
    <w:p w:rsidR="00E3758B" w:rsidRDefault="00E3758B" w:rsidP="00E3758B">
      <w:pPr>
        <w:jc w:val="center"/>
        <w:rPr>
          <w:rFonts w:ascii="Times New Roman" w:hAnsi="Times New Roman" w:cs="Times New Roman"/>
          <w:b/>
          <w:i/>
          <w:sz w:val="40"/>
          <w:szCs w:val="40"/>
        </w:rPr>
      </w:pPr>
      <w:r w:rsidRPr="0010675F">
        <w:rPr>
          <w:rFonts w:ascii="Times New Roman" w:hAnsi="Times New Roman" w:cs="Times New Roman"/>
          <w:b/>
          <w:i/>
          <w:noProof/>
          <w:sz w:val="20"/>
          <w:szCs w:val="20"/>
          <w:lang w:eastAsia="pl-PL"/>
        </w:rPr>
        <mc:AlternateContent>
          <mc:Choice Requires="wps">
            <w:drawing>
              <wp:anchor distT="0" distB="0" distL="114300" distR="114300" simplePos="0" relativeHeight="251660288" behindDoc="0" locked="0" layoutInCell="0" allowOverlap="1" wp14:anchorId="1AB457EF" wp14:editId="139E2C57">
                <wp:simplePos x="0" y="0"/>
                <wp:positionH relativeFrom="column">
                  <wp:posOffset>-1413510</wp:posOffset>
                </wp:positionH>
                <wp:positionV relativeFrom="paragraph">
                  <wp:posOffset>443865</wp:posOffset>
                </wp:positionV>
                <wp:extent cx="5852160" cy="0"/>
                <wp:effectExtent l="0" t="0" r="1524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pt,34.95pt" to="349.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GywKQIAADsEAAAOAAAAZHJzL2Uyb0RvYy54bWysU82O0zAQviPxDlbubX5ISxs1XaGk5bJA&#10;pV0ewLWdxlrHtmy3aUEcOOybwXsxdpuqCxeEyMGxPTOfv/lmZnF37AQ6MGO5kmWUjpMIMUkU5XJX&#10;Rp8f16NZhKzDkmKhJCujE7PR3fL1q0WvC5apVgnKDAIQaYtel1HrnC7i2JKWddiOlWYSjI0yHXZw&#10;NLuYGtwDeifiLEmmca8M1UYRZi3c1mdjtAz4TcOI+9Q0ljkkygi4ubCasG79Gi8XuNgZrFtOLjTw&#10;P7DoMJfw6BWqxg6jveF/QHWcGGVV48ZEdbFqGk5YyAGySZPfsnlosWYhFxDH6qtM9v/Bko+HjUGc&#10;llEWIYk7KNHP7z+eyRfJnxDoap0SXHLVn1Dmxeq1LSCmkhvj0yVH+aDvFXmySKqqxXLHAunHkwak&#10;1EfEL0L8wWp4ctt/UBR88N6poNyxMZ2HBE3QMRTodC0QOzpE4HIym2TpFOpIBluMiyFQG+veM9UB&#10;bQt1BtpeO1zgw711ngguBhd/LdWaCxHqLyTqy2g+ySYhwELK1Bu9mzW7bSUMOmDfQeELWYHl1s2o&#10;vaQBrGWYri57h7k47+FxIT0epAJ0Lrtzi3ydJ/PVbDXLR3k2XY3ypK5H79ZVPpqu07eT+k1dVXX6&#10;zVNL86LllDLp2Q3tmuZ/1w6XwTk32rVhrzLEL9GDXkB2+AfSoZa+fOdG2Cp62pihxtChwfkyTX4E&#10;bs+wv5355S8AAAD//wMAUEsDBBQABgAIAAAAIQAiMu4n3QAAAAoBAAAPAAAAZHJzL2Rvd25yZXYu&#10;eG1sTI9BT8MwDIXvSPyHyEhcpi2lSBXrmk4I6I0LG4ir13htReN0TbYVfj1GHOBk2e/p+XvFenK9&#10;OtEYOs8GbhYJKOLa244bA6/ban4HKkRki71nMvBJAdbl5UWBufVnfqHTJjZKQjjkaKCNcci1DnVL&#10;DsPCD8Si7f3oMMo6NtqOeJZw1+s0STLtsGP50OJADy3VH5ujMxCqNzpUX7N6lrzfNp7Sw+PzExpz&#10;fTXdr0BFmuKfGX7wBR1KYdr5I9ugegPzNE0z8RrIlktQ4pAp7Xa/B10W+n+F8hsAAP//AwBQSwEC&#10;LQAUAAYACAAAACEAtoM4kv4AAADhAQAAEwAAAAAAAAAAAAAAAAAAAAAAW0NvbnRlbnRfVHlwZXNd&#10;LnhtbFBLAQItABQABgAIAAAAIQA4/SH/1gAAAJQBAAALAAAAAAAAAAAAAAAAAC8BAABfcmVscy8u&#10;cmVsc1BLAQItABQABgAIAAAAIQC3yGywKQIAADsEAAAOAAAAAAAAAAAAAAAAAC4CAABkcnMvZTJv&#10;RG9jLnhtbFBLAQItABQABgAIAAAAIQAiMu4n3QAAAAoBAAAPAAAAAAAAAAAAAAAAAIMEAABkcnMv&#10;ZG93bnJldi54bWxQSwUGAAAAAAQABADzAAAAjQUAAAAA&#10;" o:allowincell="f"/>
            </w:pict>
          </mc:Fallback>
        </mc:AlternateContent>
      </w:r>
      <w:r w:rsidRPr="003277B3">
        <w:rPr>
          <w:rFonts w:ascii="Times New Roman" w:hAnsi="Times New Roman" w:cs="Times New Roman"/>
          <w:b/>
          <w:i/>
          <w:sz w:val="40"/>
          <w:szCs w:val="40"/>
        </w:rPr>
        <w:t>im. Tadeusza Kościuszki</w:t>
      </w:r>
    </w:p>
    <w:p w:rsidR="00E3758B" w:rsidRPr="00285D0A" w:rsidRDefault="00E3758B" w:rsidP="00E3758B">
      <w:pPr>
        <w:pStyle w:val="Bezodstpw"/>
        <w:rPr>
          <w:rFonts w:ascii="Times New Roman" w:hAnsi="Times New Roman" w:cs="Times New Roman"/>
          <w:sz w:val="20"/>
          <w:szCs w:val="20"/>
        </w:rPr>
      </w:pPr>
      <w:r>
        <w:rPr>
          <w:rFonts w:ascii="Times New Roman" w:hAnsi="Times New Roman" w:cs="Times New Roman"/>
          <w:sz w:val="20"/>
          <w:szCs w:val="20"/>
        </w:rPr>
        <w:t xml:space="preserve">   ul. Miodowa 18, </w:t>
      </w:r>
      <w:r w:rsidRPr="00C9035F">
        <w:rPr>
          <w:rFonts w:ascii="Times New Roman" w:hAnsi="Times New Roman" w:cs="Times New Roman"/>
          <w:sz w:val="20"/>
          <w:szCs w:val="20"/>
        </w:rPr>
        <w:t>09-400 Płock</w:t>
      </w:r>
      <w:r>
        <w:rPr>
          <w:rFonts w:ascii="Times New Roman" w:hAnsi="Times New Roman" w:cs="Times New Roman"/>
          <w:sz w:val="20"/>
          <w:szCs w:val="20"/>
        </w:rPr>
        <w:tab/>
      </w:r>
      <w:r>
        <w:rPr>
          <w:rFonts w:ascii="Times New Roman" w:hAnsi="Times New Roman" w:cs="Times New Roman"/>
          <w:sz w:val="20"/>
          <w:szCs w:val="20"/>
        </w:rPr>
        <w:tab/>
        <w:t xml:space="preserve">            </w:t>
      </w:r>
      <w:r w:rsidRPr="00C9035F">
        <w:rPr>
          <w:rFonts w:ascii="Times New Roman" w:hAnsi="Times New Roman" w:cs="Times New Roman"/>
          <w:sz w:val="20"/>
          <w:szCs w:val="20"/>
        </w:rPr>
        <w:t xml:space="preserve">tel. </w:t>
      </w:r>
      <w:r w:rsidRPr="00285D0A">
        <w:rPr>
          <w:rFonts w:ascii="Times New Roman" w:hAnsi="Times New Roman" w:cs="Times New Roman"/>
          <w:sz w:val="20"/>
          <w:szCs w:val="20"/>
        </w:rPr>
        <w:t>(24) 366 25 60</w:t>
      </w:r>
      <w:r w:rsidRPr="00285D0A">
        <w:rPr>
          <w:rFonts w:ascii="Times New Roman" w:hAnsi="Times New Roman" w:cs="Times New Roman"/>
          <w:sz w:val="20"/>
          <w:szCs w:val="20"/>
        </w:rPr>
        <w:tab/>
      </w:r>
      <w:r w:rsidRPr="00285D0A">
        <w:rPr>
          <w:rFonts w:ascii="Times New Roman" w:hAnsi="Times New Roman" w:cs="Times New Roman"/>
          <w:sz w:val="20"/>
          <w:szCs w:val="20"/>
        </w:rPr>
        <w:tab/>
      </w:r>
      <w:r w:rsidRPr="00285D0A">
        <w:rPr>
          <w:rFonts w:ascii="Times New Roman" w:hAnsi="Times New Roman" w:cs="Times New Roman"/>
          <w:sz w:val="20"/>
          <w:szCs w:val="20"/>
        </w:rPr>
        <w:tab/>
        <w:t xml:space="preserve">    fax. (24) 366 25 62</w:t>
      </w:r>
    </w:p>
    <w:p w:rsidR="00E3758B" w:rsidRPr="00285D0A" w:rsidRDefault="00E3758B" w:rsidP="00E3758B">
      <w:pPr>
        <w:spacing w:line="240" w:lineRule="auto"/>
        <w:ind w:firstLine="708"/>
        <w:jc w:val="center"/>
        <w:rPr>
          <w:rFonts w:ascii="Times New Roman" w:hAnsi="Times New Roman" w:cs="Times New Roman"/>
          <w:sz w:val="20"/>
          <w:szCs w:val="20"/>
        </w:rPr>
      </w:pPr>
      <w:r w:rsidRPr="00C9035F">
        <w:rPr>
          <w:rFonts w:ascii="Times New Roman" w:hAnsi="Times New Roman" w:cs="Times New Roman"/>
          <w:b/>
          <w:i/>
          <w:noProof/>
          <w:sz w:val="20"/>
          <w:szCs w:val="20"/>
          <w:lang w:eastAsia="pl-PL"/>
        </w:rPr>
        <mc:AlternateContent>
          <mc:Choice Requires="wps">
            <w:drawing>
              <wp:anchor distT="0" distB="0" distL="114300" distR="114300" simplePos="0" relativeHeight="251661312" behindDoc="0" locked="0" layoutInCell="0" allowOverlap="1" wp14:anchorId="670D8362" wp14:editId="0C7639C5">
                <wp:simplePos x="0" y="0"/>
                <wp:positionH relativeFrom="column">
                  <wp:posOffset>85725</wp:posOffset>
                </wp:positionH>
                <wp:positionV relativeFrom="paragraph">
                  <wp:posOffset>184150</wp:posOffset>
                </wp:positionV>
                <wp:extent cx="5852160" cy="0"/>
                <wp:effectExtent l="0" t="0" r="1524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4.5pt" to="46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d+KQIAADsEAAAOAAAAZHJzL2Uyb0RvYy54bWysU8GO2jAQvVfqP1i+syEQKESEVZVAL9sW&#10;abcfYGyHWOvYlm0ItOqhh/5Z+18dG4LY9lJVzcGxPTPPb97MLO6PrUQHbp3QqsDp3RAjrqhmQu0K&#10;/OlpPZhh5DxRjEiteIFP3OH75etXi87kfKQbLRm3CECUyztT4MZ7kyeJow1vibvThisw1tq2xMPR&#10;7hJmSQforUxGw+E06bRlxmrKnYPb6mzEy4hf15z6j3XtuEeywMDNx9XGdRvWZLkg+c4S0wh6oUH+&#10;gUVLhIJHr1AV8QTtrfgDqhXUaqdrf0d1m+i6FpTHHCCbdPhbNo8NMTzmAuI4c5XJ/T9Y+uGwsUiw&#10;Ao8xUqSFEv389uM7/azEMwJdnddSKKG7ExoHsTrjcogp1caGdOlRPZoHTZ8dUrpsiNrxSPrpZAAp&#10;DRHJi5BwcAae3HbvNQMfsvc6KnesbRsgQRN0jAU6XQvEjx5RuJzMJqN0CnWkvS0heR9orPPvuG6B&#10;toM6A+2gHcnJ4cH5QITkvUu4VnotpIz1lwp1BZ5PRpMY4CBlFozBzdndtpQWHUjooPjFrMBy62b1&#10;XrEI1nDCVpe9J0Ke9/C4VAEPUgE6l925Rb7Mh/PVbDXLBtlouhpkw6oavF2X2WC6Tt9MqnFVllX6&#10;NVBLs7wRjHEV2PXtmmZ/1w6XwTk32rVhrzIkL9GjXkC2/0fSsZahfOdG2Gp22ti+xtCh0fkyTWEE&#10;bs+wv5355S8AAAD//wMAUEsDBBQABgAIAAAAIQDCC1K13AAAAAgBAAAPAAAAZHJzL2Rvd25yZXYu&#10;eG1sTI/BTsMwEETvSPyDtUhcKuo0URENcSoE5MaFAuK6jZckIl6nsdsGvp5FPcBxdkazb4r15Hp1&#10;oDF0ng0s5gko4trbjhsDry/V1Q2oEJEt9p7JwBcFWJfnZwXm1h/5mQ6b2Cgp4ZCjgTbGIdc61C05&#10;DHM/EIv34UeHUeTYaDviUcpdr9MkudYOO5YPLQ5031L9udk7A6F6o131PatnyXvWeEp3D0+PaMzl&#10;xXR3CyrSFP/C8Isv6FAK09bv2QbVi86WkjSQrmSS+KtsuQC1PR10Wej/A8ofAAAA//8DAFBLAQIt&#10;ABQABgAIAAAAIQC2gziS/gAAAOEBAAATAAAAAAAAAAAAAAAAAAAAAABbQ29udGVudF9UeXBlc10u&#10;eG1sUEsBAi0AFAAGAAgAAAAhADj9If/WAAAAlAEAAAsAAAAAAAAAAAAAAAAALwEAAF9yZWxzLy5y&#10;ZWxzUEsBAi0AFAAGAAgAAAAhADgpB34pAgAAOwQAAA4AAAAAAAAAAAAAAAAALgIAAGRycy9lMm9E&#10;b2MueG1sUEsBAi0AFAAGAAgAAAAhAMILUrXcAAAACAEAAA8AAAAAAAAAAAAAAAAAgwQAAGRycy9k&#10;b3ducmV2LnhtbFBLBQYAAAAABAAEAPMAAACMBQAAAAA=&#10;" o:allowincell="f"/>
            </w:pict>
          </mc:Fallback>
        </mc:AlternateContent>
      </w:r>
      <w:r w:rsidRPr="00285D0A">
        <w:rPr>
          <w:rFonts w:ascii="Times New Roman" w:hAnsi="Times New Roman" w:cs="Times New Roman"/>
          <w:sz w:val="20"/>
          <w:szCs w:val="20"/>
        </w:rPr>
        <w:t xml:space="preserve">sekretariat@sp17.plocman.pl </w:t>
      </w:r>
      <w:r w:rsidRPr="00285D0A">
        <w:rPr>
          <w:rFonts w:ascii="Times New Roman" w:hAnsi="Times New Roman" w:cs="Times New Roman"/>
          <w:sz w:val="20"/>
          <w:szCs w:val="20"/>
        </w:rPr>
        <w:tab/>
      </w:r>
      <w:r w:rsidRPr="00285D0A">
        <w:rPr>
          <w:rFonts w:ascii="Times New Roman" w:hAnsi="Times New Roman" w:cs="Times New Roman"/>
          <w:sz w:val="20"/>
          <w:szCs w:val="20"/>
        </w:rPr>
        <w:tab/>
        <w:t xml:space="preserve">  www.sp17.plocman.pl</w:t>
      </w:r>
    </w:p>
    <w:p w:rsidR="00E3758B" w:rsidRPr="002775DC" w:rsidRDefault="00C903FD" w:rsidP="00E3758B">
      <w:pPr>
        <w:jc w:val="right"/>
        <w:rPr>
          <w:rFonts w:ascii="Arial" w:hAnsi="Arial" w:cs="Arial"/>
        </w:rPr>
      </w:pPr>
      <w:r>
        <w:rPr>
          <w:rFonts w:ascii="Arial" w:hAnsi="Arial" w:cs="Arial"/>
        </w:rPr>
        <w:t>Płock, dn. 06.10</w:t>
      </w:r>
      <w:r w:rsidR="00E3758B">
        <w:rPr>
          <w:rFonts w:ascii="Arial" w:hAnsi="Arial" w:cs="Arial"/>
        </w:rPr>
        <w:t>.2022</w:t>
      </w:r>
      <w:r w:rsidR="00E3758B" w:rsidRPr="002775DC">
        <w:rPr>
          <w:rFonts w:ascii="Arial" w:hAnsi="Arial" w:cs="Arial"/>
        </w:rPr>
        <w:t xml:space="preserve"> r.</w:t>
      </w:r>
    </w:p>
    <w:p w:rsidR="00E3758B" w:rsidRPr="002775DC" w:rsidRDefault="006C0BD6" w:rsidP="00E3758B">
      <w:pPr>
        <w:jc w:val="both"/>
        <w:rPr>
          <w:rFonts w:ascii="Arial" w:hAnsi="Arial" w:cs="Arial"/>
        </w:rPr>
      </w:pPr>
      <w:r>
        <w:rPr>
          <w:rFonts w:ascii="Arial" w:hAnsi="Arial" w:cs="Arial"/>
        </w:rPr>
        <w:t>SP17.261.5</w:t>
      </w:r>
      <w:r w:rsidR="00E3758B">
        <w:rPr>
          <w:rFonts w:ascii="Arial" w:hAnsi="Arial" w:cs="Arial"/>
        </w:rPr>
        <w:t>.2022</w:t>
      </w:r>
      <w:r w:rsidR="00E3758B" w:rsidRPr="002775DC">
        <w:rPr>
          <w:rFonts w:ascii="Arial" w:hAnsi="Arial" w:cs="Arial"/>
        </w:rPr>
        <w:t>.KG</w:t>
      </w:r>
    </w:p>
    <w:p w:rsidR="009F530F" w:rsidRDefault="00E3758B" w:rsidP="00A307F9">
      <w:pPr>
        <w:spacing w:after="0"/>
        <w:jc w:val="center"/>
        <w:rPr>
          <w:rFonts w:ascii="Arial" w:hAnsi="Arial" w:cs="Arial"/>
          <w:b/>
          <w:sz w:val="24"/>
          <w:szCs w:val="24"/>
        </w:rPr>
      </w:pPr>
      <w:r w:rsidRPr="009F530F">
        <w:rPr>
          <w:rFonts w:ascii="Arial" w:hAnsi="Arial" w:cs="Arial"/>
          <w:b/>
          <w:sz w:val="24"/>
          <w:szCs w:val="24"/>
        </w:rPr>
        <w:t>OGŁOSZENIE O ZAMÓWIENIU PUBLICZNYM O WARTOŚCI</w:t>
      </w:r>
      <w:r w:rsidR="009F530F" w:rsidRPr="009F530F">
        <w:rPr>
          <w:rFonts w:ascii="Arial" w:hAnsi="Arial" w:cs="Arial"/>
          <w:b/>
          <w:sz w:val="24"/>
          <w:szCs w:val="24"/>
        </w:rPr>
        <w:t xml:space="preserve"> </w:t>
      </w:r>
    </w:p>
    <w:p w:rsidR="00E3758B" w:rsidRPr="009F530F" w:rsidRDefault="009F530F" w:rsidP="00A307F9">
      <w:pPr>
        <w:spacing w:after="0"/>
        <w:jc w:val="center"/>
        <w:rPr>
          <w:rFonts w:ascii="Arial" w:hAnsi="Arial" w:cs="Arial"/>
          <w:b/>
          <w:sz w:val="24"/>
          <w:szCs w:val="24"/>
        </w:rPr>
      </w:pPr>
      <w:r w:rsidRPr="009F530F">
        <w:rPr>
          <w:rFonts w:ascii="Arial" w:hAnsi="Arial" w:cs="Arial"/>
          <w:b/>
          <w:sz w:val="24"/>
          <w:szCs w:val="24"/>
        </w:rPr>
        <w:t>PONIŻEJ</w:t>
      </w:r>
      <w:r w:rsidR="00E3758B" w:rsidRPr="009F530F">
        <w:rPr>
          <w:rFonts w:ascii="Arial" w:hAnsi="Arial" w:cs="Arial"/>
          <w:b/>
          <w:sz w:val="24"/>
          <w:szCs w:val="24"/>
        </w:rPr>
        <w:t xml:space="preserve"> 130 000 ZŁ</w:t>
      </w:r>
      <w:r w:rsidRPr="009F530F">
        <w:rPr>
          <w:rFonts w:ascii="Arial" w:hAnsi="Arial" w:cs="Arial"/>
          <w:b/>
          <w:sz w:val="24"/>
          <w:szCs w:val="24"/>
        </w:rPr>
        <w:t xml:space="preserve"> NETTO</w:t>
      </w:r>
    </w:p>
    <w:p w:rsidR="00E3758B" w:rsidRPr="00F76E59" w:rsidRDefault="00E3758B" w:rsidP="00E3758B">
      <w:pPr>
        <w:jc w:val="center"/>
        <w:rPr>
          <w:b/>
          <w:sz w:val="28"/>
          <w:szCs w:val="28"/>
        </w:rPr>
      </w:pPr>
    </w:p>
    <w:p w:rsidR="00E3758B" w:rsidRPr="006C0BD6" w:rsidRDefault="00E3758B" w:rsidP="00E3758B">
      <w:pPr>
        <w:jc w:val="both"/>
        <w:rPr>
          <w:rFonts w:ascii="Arial" w:eastAsia="Calibri" w:hAnsi="Arial" w:cs="Arial"/>
          <w:b/>
        </w:rPr>
      </w:pPr>
      <w:r w:rsidRPr="00D1080D">
        <w:rPr>
          <w:rFonts w:ascii="Arial" w:eastAsia="Calibri" w:hAnsi="Arial" w:cs="Arial"/>
          <w:b/>
        </w:rPr>
        <w:t>ZAMAWIAJĄCY</w:t>
      </w:r>
      <w:r w:rsidRPr="00D1080D">
        <w:rPr>
          <w:rFonts w:ascii="Arial" w:eastAsia="Calibri" w:hAnsi="Arial" w:cs="Arial"/>
        </w:rPr>
        <w:t xml:space="preserve"> – Gmina Miasto Płock, z siedzibą Pl. Stary Rynek 1, 09-400 Płock </w:t>
      </w:r>
      <w:r w:rsidRPr="00D1080D">
        <w:rPr>
          <w:rFonts w:ascii="Arial" w:eastAsia="Calibri" w:hAnsi="Arial" w:cs="Arial"/>
        </w:rPr>
        <w:br/>
        <w:t xml:space="preserve">NIP 774-31-35-712 - </w:t>
      </w:r>
      <w:r w:rsidRPr="00545B94">
        <w:rPr>
          <w:rFonts w:ascii="Arial" w:eastAsia="Calibri" w:hAnsi="Arial" w:cs="Arial"/>
          <w:b/>
        </w:rPr>
        <w:t xml:space="preserve">Szkoła Podstawowa nr 17 im. Tadeusza Kościuszki w Płocku, </w:t>
      </w:r>
      <w:r w:rsidRPr="00545B94">
        <w:rPr>
          <w:rFonts w:ascii="Arial" w:eastAsia="Calibri" w:hAnsi="Arial" w:cs="Arial"/>
          <w:b/>
        </w:rPr>
        <w:br/>
      </w:r>
      <w:r w:rsidRPr="006C0BD6">
        <w:rPr>
          <w:rFonts w:ascii="Arial" w:eastAsia="Calibri" w:hAnsi="Arial" w:cs="Arial"/>
          <w:b/>
        </w:rPr>
        <w:t>ul. Miodowa 18, 09-400 Płock</w:t>
      </w:r>
      <w:r w:rsidRPr="006C0BD6">
        <w:rPr>
          <w:rFonts w:ascii="Arial" w:eastAsia="Calibri" w:hAnsi="Arial" w:cs="Arial"/>
        </w:rPr>
        <w:t xml:space="preserve"> zaprasza do składania ofert na realizację zadania pn. </w:t>
      </w:r>
      <w:r w:rsidR="00267FE0" w:rsidRPr="0037771A">
        <w:rPr>
          <w:rFonts w:ascii="Arial" w:eastAsia="Calibri" w:hAnsi="Arial" w:cs="Arial"/>
          <w:b/>
          <w:i/>
        </w:rPr>
        <w:t>Zakup i d</w:t>
      </w:r>
      <w:r w:rsidRPr="0037771A">
        <w:rPr>
          <w:rFonts w:ascii="Arial" w:eastAsia="Calibri" w:hAnsi="Arial" w:cs="Arial"/>
          <w:b/>
          <w:i/>
        </w:rPr>
        <w:t>ostawa</w:t>
      </w:r>
      <w:r w:rsidR="006C0BD6" w:rsidRPr="0037771A">
        <w:rPr>
          <w:rFonts w:ascii="Arial" w:eastAsia="Calibri" w:hAnsi="Arial" w:cs="Arial"/>
          <w:b/>
          <w:i/>
        </w:rPr>
        <w:t xml:space="preserve"> </w:t>
      </w:r>
      <w:r w:rsidR="00173337" w:rsidRPr="0037771A">
        <w:rPr>
          <w:rFonts w:ascii="Arial" w:hAnsi="Arial" w:cs="Arial"/>
          <w:b/>
          <w:bCs/>
          <w:i/>
        </w:rPr>
        <w:t>komputera stacjonarnego</w:t>
      </w:r>
      <w:r w:rsidR="00115C4C">
        <w:rPr>
          <w:rFonts w:ascii="Arial" w:hAnsi="Arial" w:cs="Arial"/>
          <w:b/>
          <w:bCs/>
          <w:i/>
        </w:rPr>
        <w:t xml:space="preserve"> wraz z monitorem</w:t>
      </w:r>
      <w:r w:rsidR="00173337" w:rsidRPr="0037771A">
        <w:rPr>
          <w:rFonts w:ascii="Arial" w:hAnsi="Arial" w:cs="Arial"/>
          <w:b/>
          <w:bCs/>
          <w:i/>
        </w:rPr>
        <w:t xml:space="preserve"> oraz</w:t>
      </w:r>
      <w:r w:rsidR="00115C4C">
        <w:rPr>
          <w:rFonts w:ascii="Arial" w:hAnsi="Arial" w:cs="Arial"/>
          <w:b/>
          <w:bCs/>
          <w:i/>
        </w:rPr>
        <w:t xml:space="preserve"> narzędzi do terapii w postaci</w:t>
      </w:r>
      <w:r w:rsidR="00173337" w:rsidRPr="0037771A">
        <w:rPr>
          <w:rFonts w:ascii="Arial" w:hAnsi="Arial" w:cs="Arial"/>
          <w:b/>
          <w:bCs/>
          <w:i/>
        </w:rPr>
        <w:t xml:space="preserve"> programów multimedialnych</w:t>
      </w:r>
      <w:r w:rsidR="00267FE0" w:rsidRPr="0037771A">
        <w:rPr>
          <w:rFonts w:ascii="Arial" w:eastAsia="Calibri" w:hAnsi="Arial" w:cs="Arial"/>
          <w:b/>
          <w:i/>
        </w:rPr>
        <w:t xml:space="preserve"> dla Szkoły Podstawowej nr 17 im. Tadeusza Kościuszki w Płocku</w:t>
      </w:r>
      <w:r w:rsidR="006C0BD6" w:rsidRPr="0037771A">
        <w:rPr>
          <w:rFonts w:ascii="Arial" w:eastAsia="Calibri" w:hAnsi="Arial" w:cs="Arial"/>
          <w:b/>
          <w:i/>
        </w:rPr>
        <w:t xml:space="preserve"> w ramach Rządowego programu</w:t>
      </w:r>
      <w:r w:rsidR="006C0BD6" w:rsidRPr="0037771A">
        <w:rPr>
          <w:rFonts w:ascii="Arial" w:eastAsia="Times New Roman" w:hAnsi="Arial" w:cs="Arial"/>
          <w:b/>
          <w:i/>
          <w:lang w:eastAsia="pl-PL"/>
        </w:rPr>
        <w:t xml:space="preserve"> rozwijania szkolnej infrastruktury oraz kompetencji uczniów i nauczycieli w zakresie technologii informacyjno-komunikacyjnych –</w:t>
      </w:r>
      <w:r w:rsidR="006C0BD6" w:rsidRPr="0037771A">
        <w:rPr>
          <w:rFonts w:ascii="Arial" w:eastAsia="Calibri" w:hAnsi="Arial" w:cs="Arial"/>
          <w:b/>
          <w:i/>
        </w:rPr>
        <w:t xml:space="preserve"> „Aktywna tablica</w:t>
      </w:r>
      <w:r w:rsidR="006C0BD6" w:rsidRPr="006C0BD6">
        <w:rPr>
          <w:rFonts w:ascii="Arial" w:eastAsia="Calibri" w:hAnsi="Arial" w:cs="Arial"/>
          <w:b/>
        </w:rPr>
        <w:t>”</w:t>
      </w:r>
      <w:r w:rsidR="006C0BD6" w:rsidRPr="006C0BD6">
        <w:rPr>
          <w:rFonts w:ascii="Arial" w:eastAsia="Calibri" w:hAnsi="Arial" w:cs="Arial"/>
        </w:rPr>
        <w:t>.</w:t>
      </w:r>
    </w:p>
    <w:p w:rsidR="00E3758B" w:rsidRDefault="00E3758B" w:rsidP="00E3758B">
      <w:pPr>
        <w:spacing w:line="100" w:lineRule="atLeast"/>
        <w:jc w:val="both"/>
        <w:rPr>
          <w:rFonts w:ascii="Arial" w:eastAsia="Calibri" w:hAnsi="Arial" w:cs="Arial"/>
          <w:b/>
        </w:rPr>
      </w:pPr>
      <w:r>
        <w:rPr>
          <w:rFonts w:ascii="Arial" w:eastAsia="Calibri" w:hAnsi="Arial" w:cs="Arial"/>
          <w:b/>
        </w:rPr>
        <w:t>I. Przedmiot</w:t>
      </w:r>
      <w:r w:rsidRPr="001260EE">
        <w:rPr>
          <w:rFonts w:ascii="Arial" w:eastAsia="Calibri" w:hAnsi="Arial" w:cs="Arial"/>
          <w:b/>
        </w:rPr>
        <w:t xml:space="preserve"> zamówienia:</w:t>
      </w:r>
    </w:p>
    <w:p w:rsidR="00E3758B" w:rsidRDefault="00E3758B" w:rsidP="00E3758B">
      <w:pPr>
        <w:jc w:val="both"/>
        <w:rPr>
          <w:rFonts w:ascii="Arial" w:hAnsi="Arial" w:cs="Arial"/>
        </w:rPr>
      </w:pPr>
      <w:r w:rsidRPr="008B5D48">
        <w:rPr>
          <w:rFonts w:ascii="Arial" w:hAnsi="Arial" w:cs="Arial"/>
          <w:bCs/>
        </w:rPr>
        <w:t>Prz</w:t>
      </w:r>
      <w:r>
        <w:rPr>
          <w:rFonts w:ascii="Arial" w:hAnsi="Arial" w:cs="Arial"/>
          <w:bCs/>
        </w:rPr>
        <w:t>edmiotem zamówienia jest zakup i</w:t>
      </w:r>
      <w:r w:rsidRPr="008B5D48">
        <w:rPr>
          <w:rFonts w:ascii="Arial" w:hAnsi="Arial" w:cs="Arial"/>
          <w:bCs/>
        </w:rPr>
        <w:t xml:space="preserve"> dostawa</w:t>
      </w:r>
      <w:r>
        <w:rPr>
          <w:rFonts w:ascii="Arial" w:hAnsi="Arial" w:cs="Arial"/>
          <w:bCs/>
        </w:rPr>
        <w:t xml:space="preserve"> </w:t>
      </w:r>
      <w:r w:rsidRPr="008B5D48">
        <w:rPr>
          <w:rFonts w:ascii="Arial" w:hAnsi="Arial" w:cs="Arial"/>
          <w:bCs/>
        </w:rPr>
        <w:t>do Szkoły Podstawowej nr 17 im. Tadeusza Kościuszki w Płocku przy ul. Miodowej 18</w:t>
      </w:r>
      <w:r w:rsidR="00E91285">
        <w:rPr>
          <w:rFonts w:ascii="Arial" w:hAnsi="Arial" w:cs="Arial"/>
          <w:bCs/>
        </w:rPr>
        <w:t xml:space="preserve"> komputera</w:t>
      </w:r>
      <w:r w:rsidR="00002D01">
        <w:rPr>
          <w:rFonts w:ascii="Arial" w:hAnsi="Arial" w:cs="Arial"/>
          <w:bCs/>
        </w:rPr>
        <w:t xml:space="preserve"> stacjonarnego</w:t>
      </w:r>
      <w:r w:rsidR="00115C4C">
        <w:rPr>
          <w:rFonts w:ascii="Arial" w:hAnsi="Arial" w:cs="Arial"/>
          <w:bCs/>
        </w:rPr>
        <w:t xml:space="preserve"> wraz z monitorem</w:t>
      </w:r>
      <w:r w:rsidR="00E91285">
        <w:rPr>
          <w:rFonts w:ascii="Arial" w:hAnsi="Arial" w:cs="Arial"/>
          <w:bCs/>
        </w:rPr>
        <w:t xml:space="preserve"> oraz</w:t>
      </w:r>
      <w:r w:rsidR="00002D01">
        <w:rPr>
          <w:rFonts w:ascii="Arial" w:hAnsi="Arial" w:cs="Arial"/>
          <w:bCs/>
        </w:rPr>
        <w:t xml:space="preserve"> </w:t>
      </w:r>
      <w:r w:rsidR="00115C4C">
        <w:rPr>
          <w:rFonts w:ascii="Arial" w:hAnsi="Arial" w:cs="Arial"/>
          <w:bCs/>
        </w:rPr>
        <w:t xml:space="preserve">narzędzi do terapii w postaci </w:t>
      </w:r>
      <w:r w:rsidR="00002D01">
        <w:rPr>
          <w:rFonts w:ascii="Arial" w:hAnsi="Arial" w:cs="Arial"/>
          <w:bCs/>
        </w:rPr>
        <w:t>programów multimedialnych</w:t>
      </w:r>
      <w:r w:rsidR="00E91285">
        <w:rPr>
          <w:rFonts w:ascii="Arial" w:hAnsi="Arial" w:cs="Arial"/>
          <w:bCs/>
        </w:rPr>
        <w:t xml:space="preserve"> </w:t>
      </w:r>
      <w:r w:rsidR="00DF326F">
        <w:rPr>
          <w:rFonts w:ascii="Arial" w:hAnsi="Arial" w:cs="Arial"/>
          <w:bCs/>
        </w:rPr>
        <w:t>oraz ich</w:t>
      </w:r>
      <w:r>
        <w:rPr>
          <w:rFonts w:ascii="Arial" w:hAnsi="Arial" w:cs="Arial"/>
          <w:bCs/>
        </w:rPr>
        <w:t xml:space="preserve"> instalacja</w:t>
      </w:r>
      <w:r w:rsidRPr="004D6ACD">
        <w:rPr>
          <w:rFonts w:ascii="Arial" w:hAnsi="Arial" w:cs="Arial"/>
          <w:bCs/>
        </w:rPr>
        <w:t>,</w:t>
      </w:r>
      <w:r w:rsidRPr="004D6ACD">
        <w:rPr>
          <w:rFonts w:ascii="Arial" w:hAnsi="Arial" w:cs="Arial"/>
        </w:rPr>
        <w:t xml:space="preserve"> uruchomienie</w:t>
      </w:r>
      <w:r>
        <w:rPr>
          <w:rFonts w:ascii="Arial" w:hAnsi="Arial" w:cs="Arial"/>
        </w:rPr>
        <w:t xml:space="preserve"> oraz integracja</w:t>
      </w:r>
      <w:r w:rsidRPr="004D6ACD">
        <w:rPr>
          <w:rFonts w:ascii="Arial" w:hAnsi="Arial" w:cs="Arial"/>
        </w:rPr>
        <w:t xml:space="preserve"> z infrastrukturą szkolną</w:t>
      </w:r>
      <w:r>
        <w:rPr>
          <w:rFonts w:ascii="Arial" w:hAnsi="Arial" w:cs="Arial"/>
        </w:rPr>
        <w:t>,</w:t>
      </w:r>
      <w:r w:rsidRPr="008B5D48">
        <w:rPr>
          <w:rFonts w:ascii="Arial" w:hAnsi="Arial" w:cs="Arial"/>
        </w:rPr>
        <w:t xml:space="preserve"> zgodnie z opisem przedmiotu zamówienia stanowiącym załącznik</w:t>
      </w:r>
      <w:r>
        <w:rPr>
          <w:rFonts w:ascii="Arial" w:hAnsi="Arial" w:cs="Arial"/>
        </w:rPr>
        <w:t>i</w:t>
      </w:r>
      <w:r w:rsidRPr="008B5D48">
        <w:rPr>
          <w:rFonts w:ascii="Arial" w:hAnsi="Arial" w:cs="Arial"/>
        </w:rPr>
        <w:t xml:space="preserve"> nr 1</w:t>
      </w:r>
      <w:r w:rsidR="00197801">
        <w:rPr>
          <w:rFonts w:ascii="Arial" w:hAnsi="Arial" w:cs="Arial"/>
        </w:rPr>
        <w:t>-2</w:t>
      </w:r>
      <w:r w:rsidR="00AC0F3F">
        <w:rPr>
          <w:rFonts w:ascii="Arial" w:hAnsi="Arial" w:cs="Arial"/>
        </w:rPr>
        <w:t xml:space="preserve"> </w:t>
      </w:r>
      <w:r w:rsidRPr="008B5D48">
        <w:rPr>
          <w:rFonts w:ascii="Arial" w:hAnsi="Arial" w:cs="Arial"/>
        </w:rPr>
        <w:t>do niniejszego ogłoszenia.</w:t>
      </w:r>
    </w:p>
    <w:p w:rsidR="00E3758B" w:rsidRDefault="00E3758B" w:rsidP="00E3758B">
      <w:pPr>
        <w:jc w:val="both"/>
        <w:rPr>
          <w:rFonts w:ascii="Arial" w:hAnsi="Arial" w:cs="Arial"/>
          <w:b/>
        </w:rPr>
      </w:pPr>
      <w:r w:rsidRPr="002C25AB">
        <w:rPr>
          <w:rFonts w:ascii="Arial" w:hAnsi="Arial" w:cs="Arial"/>
          <w:b/>
        </w:rPr>
        <w:t>Wymagania dotyczące przedmiotu zamówienia:</w:t>
      </w:r>
    </w:p>
    <w:p w:rsidR="00081798" w:rsidRDefault="00081798" w:rsidP="00081798">
      <w:pPr>
        <w:spacing w:after="0"/>
        <w:jc w:val="both"/>
        <w:rPr>
          <w:rFonts w:ascii="Arial" w:hAnsi="Arial" w:cs="Arial"/>
          <w:bCs/>
        </w:rPr>
      </w:pPr>
      <w:r w:rsidRPr="006002CF">
        <w:rPr>
          <w:rFonts w:ascii="Arial" w:hAnsi="Arial" w:cs="Arial"/>
          <w:b/>
          <w:bCs/>
        </w:rPr>
        <w:t>Przedmiotem zamówienia</w:t>
      </w:r>
      <w:r>
        <w:rPr>
          <w:rFonts w:ascii="Arial" w:hAnsi="Arial" w:cs="Arial"/>
          <w:bCs/>
        </w:rPr>
        <w:t xml:space="preserve"> są </w:t>
      </w:r>
      <w:r w:rsidR="00173337">
        <w:rPr>
          <w:rFonts w:ascii="Arial" w:hAnsi="Arial" w:cs="Arial"/>
          <w:bCs/>
        </w:rPr>
        <w:t>komputer stacjonarny</w:t>
      </w:r>
      <w:r w:rsidR="00115C4C">
        <w:rPr>
          <w:rFonts w:ascii="Arial" w:hAnsi="Arial" w:cs="Arial"/>
          <w:bCs/>
        </w:rPr>
        <w:t xml:space="preserve"> wraz z monitorem</w:t>
      </w:r>
      <w:r w:rsidR="00173337">
        <w:rPr>
          <w:rFonts w:ascii="Arial" w:hAnsi="Arial" w:cs="Arial"/>
          <w:bCs/>
        </w:rPr>
        <w:t xml:space="preserve"> oraz programy multimedialne </w:t>
      </w:r>
      <w:r>
        <w:rPr>
          <w:rFonts w:ascii="Arial" w:hAnsi="Arial" w:cs="Arial"/>
          <w:bCs/>
        </w:rPr>
        <w:t>do terapii spełniające następujące warunki:</w:t>
      </w:r>
    </w:p>
    <w:p w:rsidR="00081798" w:rsidRDefault="00081798" w:rsidP="00081798">
      <w:pPr>
        <w:spacing w:after="0"/>
        <w:jc w:val="both"/>
        <w:rPr>
          <w:rFonts w:ascii="Arial" w:hAnsi="Arial" w:cs="Arial"/>
          <w:bCs/>
        </w:rPr>
      </w:pPr>
      <w:r>
        <w:rPr>
          <w:rFonts w:ascii="Arial" w:hAnsi="Arial" w:cs="Arial"/>
          <w:bCs/>
        </w:rPr>
        <w:t>1) posiadają deklarację CE;</w:t>
      </w:r>
    </w:p>
    <w:p w:rsidR="00081798" w:rsidRDefault="00081798" w:rsidP="00081798">
      <w:pPr>
        <w:spacing w:after="0"/>
        <w:jc w:val="both"/>
        <w:rPr>
          <w:rFonts w:ascii="Arial" w:hAnsi="Arial" w:cs="Arial"/>
          <w:bCs/>
        </w:rPr>
      </w:pPr>
      <w:r>
        <w:rPr>
          <w:rFonts w:ascii="Arial" w:hAnsi="Arial" w:cs="Arial"/>
          <w:bCs/>
        </w:rPr>
        <w:t>2) posiadają certyfikat ISO 9001 dla producenta;</w:t>
      </w:r>
    </w:p>
    <w:p w:rsidR="00081798" w:rsidRDefault="00081798" w:rsidP="00081798">
      <w:pPr>
        <w:spacing w:after="0"/>
        <w:jc w:val="both"/>
        <w:rPr>
          <w:rFonts w:ascii="Arial" w:hAnsi="Arial" w:cs="Arial"/>
          <w:bCs/>
        </w:rPr>
      </w:pPr>
      <w:r>
        <w:rPr>
          <w:rFonts w:ascii="Arial" w:hAnsi="Arial" w:cs="Arial"/>
          <w:bCs/>
        </w:rPr>
        <w:t>3) zostały wytworzone zgodnie z normą medyczną PN-EN ISO 13485 – w przypadku gdy sprzęt, pomoce dydaktyczne lub narzędzia do terapii stanowią wyroby medyczne;</w:t>
      </w:r>
    </w:p>
    <w:p w:rsidR="00081798" w:rsidRDefault="00081798" w:rsidP="00081798">
      <w:pPr>
        <w:spacing w:after="0"/>
        <w:jc w:val="both"/>
        <w:rPr>
          <w:rFonts w:ascii="Arial" w:hAnsi="Arial" w:cs="Arial"/>
          <w:bCs/>
        </w:rPr>
      </w:pPr>
      <w:r>
        <w:rPr>
          <w:rFonts w:ascii="Arial" w:hAnsi="Arial" w:cs="Arial"/>
          <w:bCs/>
        </w:rPr>
        <w:t>4) są fabrycznie nowe (wyprodukowane nie wcześniej niż 9 miesięcy przed dostawą) i wolne od obciążeń prawami osób trzecich;</w:t>
      </w:r>
    </w:p>
    <w:p w:rsidR="00081798" w:rsidRDefault="00081798" w:rsidP="00081798">
      <w:pPr>
        <w:spacing w:after="0"/>
        <w:jc w:val="both"/>
        <w:rPr>
          <w:rFonts w:ascii="Arial" w:hAnsi="Arial" w:cs="Arial"/>
          <w:bCs/>
        </w:rPr>
      </w:pPr>
      <w:r>
        <w:rPr>
          <w:rFonts w:ascii="Arial" w:hAnsi="Arial" w:cs="Arial"/>
          <w:bCs/>
        </w:rPr>
        <w:t>5) posiadają dołączone niezbędne instrukcje i materiały dotyczące użytkowania, sporządzone w języku polskim;</w:t>
      </w:r>
    </w:p>
    <w:p w:rsidR="00081798" w:rsidRDefault="00081798" w:rsidP="00081798">
      <w:pPr>
        <w:spacing w:after="0"/>
        <w:jc w:val="both"/>
        <w:rPr>
          <w:rFonts w:ascii="Arial" w:hAnsi="Arial" w:cs="Arial"/>
          <w:bCs/>
        </w:rPr>
      </w:pPr>
      <w:r>
        <w:rPr>
          <w:rFonts w:ascii="Arial" w:hAnsi="Arial" w:cs="Arial"/>
          <w:bCs/>
        </w:rPr>
        <w:t>6) posiadają okres gwarancji udzielonej przez producenta lud dostawcę nie krótszy niż 2 lata.</w:t>
      </w:r>
    </w:p>
    <w:p w:rsidR="00081798" w:rsidRPr="00081798" w:rsidRDefault="00081798" w:rsidP="00081798">
      <w:pPr>
        <w:spacing w:after="0"/>
        <w:jc w:val="both"/>
        <w:rPr>
          <w:rFonts w:ascii="Arial" w:hAnsi="Arial" w:cs="Arial"/>
          <w:bCs/>
        </w:rPr>
      </w:pPr>
    </w:p>
    <w:p w:rsidR="00E3758B" w:rsidRPr="008B3015" w:rsidRDefault="00E3758B" w:rsidP="00E3758B">
      <w:pPr>
        <w:spacing w:line="100" w:lineRule="atLeast"/>
        <w:jc w:val="both"/>
        <w:rPr>
          <w:rFonts w:ascii="Arial" w:eastAsia="Calibri" w:hAnsi="Arial" w:cs="Arial"/>
        </w:rPr>
      </w:pPr>
      <w:r w:rsidRPr="008B3015">
        <w:rPr>
          <w:rFonts w:ascii="Arial" w:eastAsia="Calibri" w:hAnsi="Arial" w:cs="Arial"/>
          <w:b/>
        </w:rPr>
        <w:t xml:space="preserve">II. Termin wykonania zamówienia: </w:t>
      </w:r>
    </w:p>
    <w:p w:rsidR="00E3758B" w:rsidRPr="008426B7" w:rsidRDefault="00E3758B" w:rsidP="008426B7">
      <w:pPr>
        <w:widowControl w:val="0"/>
        <w:suppressAutoHyphens/>
        <w:autoSpaceDN w:val="0"/>
        <w:spacing w:after="0" w:line="200" w:lineRule="atLeast"/>
        <w:jc w:val="both"/>
        <w:rPr>
          <w:rFonts w:ascii="Arial" w:eastAsia="Verdana" w:hAnsi="Arial" w:cs="Arial"/>
          <w:kern w:val="3"/>
          <w:sz w:val="20"/>
          <w:szCs w:val="20"/>
          <w:shd w:val="clear" w:color="auto" w:fill="FFFFFF"/>
          <w:lang w:eastAsia="pl-PL"/>
        </w:rPr>
      </w:pPr>
      <w:r w:rsidRPr="00F65C41">
        <w:rPr>
          <w:rFonts w:ascii="Arial" w:eastAsia="Verdana" w:hAnsi="Arial" w:cs="Arial"/>
          <w:kern w:val="3"/>
          <w:sz w:val="20"/>
          <w:szCs w:val="20"/>
          <w:shd w:val="clear" w:color="auto" w:fill="FFFFFF"/>
          <w:lang w:eastAsia="pl-PL"/>
        </w:rPr>
        <w:t xml:space="preserve">do </w:t>
      </w:r>
      <w:r w:rsidR="008426B7">
        <w:rPr>
          <w:rFonts w:ascii="Arial" w:eastAsia="Verdana" w:hAnsi="Arial" w:cs="Arial"/>
          <w:kern w:val="3"/>
          <w:sz w:val="20"/>
          <w:szCs w:val="20"/>
          <w:shd w:val="clear" w:color="auto" w:fill="FFFFFF"/>
          <w:lang w:eastAsia="pl-PL"/>
        </w:rPr>
        <w:t>21</w:t>
      </w:r>
      <w:r w:rsidRPr="00F65C41">
        <w:rPr>
          <w:rFonts w:ascii="Arial" w:eastAsia="Verdana" w:hAnsi="Arial" w:cs="Arial"/>
          <w:kern w:val="3"/>
          <w:sz w:val="20"/>
          <w:szCs w:val="20"/>
          <w:shd w:val="clear" w:color="auto" w:fill="FFFFFF"/>
          <w:lang w:eastAsia="pl-PL"/>
        </w:rPr>
        <w:t xml:space="preserve"> dni </w:t>
      </w:r>
      <w:r w:rsidR="008426B7">
        <w:rPr>
          <w:rFonts w:ascii="Arial" w:eastAsia="Verdana" w:hAnsi="Arial" w:cs="Arial"/>
          <w:kern w:val="3"/>
          <w:sz w:val="20"/>
          <w:szCs w:val="20"/>
          <w:shd w:val="clear" w:color="auto" w:fill="FFFFFF"/>
          <w:lang w:eastAsia="pl-PL"/>
        </w:rPr>
        <w:t xml:space="preserve">kalendarzowych </w:t>
      </w:r>
      <w:r w:rsidRPr="00F65C41">
        <w:rPr>
          <w:rFonts w:ascii="Arial" w:eastAsia="Verdana" w:hAnsi="Arial" w:cs="Arial"/>
          <w:kern w:val="3"/>
          <w:sz w:val="20"/>
          <w:szCs w:val="20"/>
          <w:shd w:val="clear" w:color="auto" w:fill="FFFFFF"/>
          <w:lang w:eastAsia="pl-PL"/>
        </w:rPr>
        <w:t xml:space="preserve">od daty podpisania umowy z możliwością przedłużenia za zgodą Zamawiającego </w:t>
      </w:r>
      <w:r w:rsidR="00E31729">
        <w:rPr>
          <w:rFonts w:ascii="Arial" w:eastAsia="Verdana" w:hAnsi="Arial" w:cs="Arial"/>
          <w:kern w:val="3"/>
          <w:sz w:val="20"/>
          <w:szCs w:val="20"/>
          <w:shd w:val="clear" w:color="auto" w:fill="FFFFFF"/>
          <w:lang w:eastAsia="pl-PL"/>
        </w:rPr>
        <w:t xml:space="preserve">jednak nie </w:t>
      </w:r>
      <w:r w:rsidR="0015241D">
        <w:rPr>
          <w:rFonts w:ascii="Arial" w:eastAsia="Verdana" w:hAnsi="Arial" w:cs="Arial"/>
          <w:kern w:val="3"/>
          <w:sz w:val="20"/>
          <w:szCs w:val="20"/>
          <w:shd w:val="clear" w:color="auto" w:fill="FFFFFF"/>
          <w:lang w:eastAsia="pl-PL"/>
        </w:rPr>
        <w:t>dłużej niż do dnia 10</w:t>
      </w:r>
      <w:r w:rsidR="00FE5017">
        <w:rPr>
          <w:rFonts w:ascii="Arial" w:eastAsia="Verdana" w:hAnsi="Arial" w:cs="Arial"/>
          <w:kern w:val="3"/>
          <w:sz w:val="20"/>
          <w:szCs w:val="20"/>
          <w:shd w:val="clear" w:color="auto" w:fill="FFFFFF"/>
          <w:lang w:eastAsia="pl-PL"/>
        </w:rPr>
        <w:t>.11</w:t>
      </w:r>
      <w:r w:rsidR="008426B7">
        <w:rPr>
          <w:rFonts w:ascii="Arial" w:eastAsia="Verdana" w:hAnsi="Arial" w:cs="Arial"/>
          <w:kern w:val="3"/>
          <w:sz w:val="20"/>
          <w:szCs w:val="20"/>
          <w:shd w:val="clear" w:color="auto" w:fill="FFFFFF"/>
          <w:lang w:eastAsia="pl-PL"/>
        </w:rPr>
        <w:t xml:space="preserve">.2022 r. w przypadku </w:t>
      </w:r>
      <w:r w:rsidRPr="00F65C41">
        <w:rPr>
          <w:rFonts w:ascii="Arial" w:hAnsi="Arial" w:cs="Arial"/>
        </w:rPr>
        <w:t xml:space="preserve">czasowego braku </w:t>
      </w:r>
      <w:r w:rsidRPr="00F65C41">
        <w:rPr>
          <w:rFonts w:ascii="Arial" w:hAnsi="Arial" w:cs="Arial"/>
        </w:rPr>
        <w:lastRenderedPageBreak/>
        <w:t xml:space="preserve">przedmiotu Umowy na rynku, o ile Wykonawca pisemnie udokumentuje czasowy brak przedmiotu umowy ze wskazaniem przyczyny. </w:t>
      </w:r>
    </w:p>
    <w:p w:rsidR="00E3758B" w:rsidRPr="00F6327F" w:rsidRDefault="00E3758B" w:rsidP="00F6327F">
      <w:pPr>
        <w:pStyle w:val="NormalnyWeb"/>
        <w:jc w:val="both"/>
        <w:rPr>
          <w:rFonts w:ascii="Arial" w:hAnsi="Arial" w:cs="Arial"/>
          <w:sz w:val="22"/>
          <w:szCs w:val="22"/>
        </w:rPr>
      </w:pPr>
      <w:r w:rsidRPr="00F65C41">
        <w:rPr>
          <w:rFonts w:ascii="Arial" w:hAnsi="Arial" w:cs="Arial"/>
          <w:sz w:val="22"/>
          <w:szCs w:val="22"/>
        </w:rPr>
        <w:t>Jednocześnie Zamawiający dopuszcza możliwość zmiany przedmiotu umowy tj. urządzeń na inne, o parametrach nie gorszych niż zaoferowane w ofercie Wykonawcy i spełniające wymagania zawarte w opisie przedmiotu zamówienia, za zgodą  Zamawiającego w szczególności w sytuacji wycofania sprzętu technicznego z produkcji przez producenta lub zaprzestania ich produkcji.</w:t>
      </w:r>
    </w:p>
    <w:p w:rsidR="00E3758B" w:rsidRPr="008B3015" w:rsidRDefault="00E3758B" w:rsidP="00E3758B">
      <w:pPr>
        <w:spacing w:line="100" w:lineRule="atLeast"/>
        <w:jc w:val="both"/>
        <w:rPr>
          <w:rFonts w:ascii="Arial" w:eastAsia="Calibri" w:hAnsi="Arial" w:cs="Arial"/>
          <w:b/>
        </w:rPr>
      </w:pPr>
      <w:r w:rsidRPr="008B3015">
        <w:rPr>
          <w:rFonts w:ascii="Arial" w:eastAsia="Calibri" w:hAnsi="Arial" w:cs="Arial"/>
          <w:b/>
        </w:rPr>
        <w:t>III. Opis sposobu przygotowania oferty:</w:t>
      </w:r>
    </w:p>
    <w:p w:rsidR="00E3758B" w:rsidRPr="0076426B" w:rsidRDefault="00E3758B" w:rsidP="0076426B">
      <w:pPr>
        <w:jc w:val="both"/>
        <w:rPr>
          <w:rFonts w:ascii="Arial" w:hAnsi="Arial" w:cs="Arial"/>
        </w:rPr>
      </w:pPr>
      <w:r w:rsidRPr="008B3015">
        <w:rPr>
          <w:rFonts w:ascii="Arial" w:hAnsi="Arial" w:cs="Arial"/>
        </w:rPr>
        <w:t>1. Oferty należy składać za pośrednictwem formularza stanowiącego załącznik</w:t>
      </w:r>
      <w:r w:rsidR="00197801">
        <w:rPr>
          <w:rFonts w:ascii="Arial" w:hAnsi="Arial" w:cs="Arial"/>
        </w:rPr>
        <w:t xml:space="preserve"> nr 3</w:t>
      </w:r>
      <w:r w:rsidR="00AC0F3F">
        <w:rPr>
          <w:rFonts w:ascii="Arial" w:hAnsi="Arial" w:cs="Arial"/>
        </w:rPr>
        <w:t>.</w:t>
      </w:r>
    </w:p>
    <w:p w:rsidR="00E3758B" w:rsidRDefault="00E3758B" w:rsidP="00E3758B">
      <w:pPr>
        <w:spacing w:line="100" w:lineRule="atLeast"/>
        <w:jc w:val="both"/>
        <w:rPr>
          <w:rFonts w:ascii="Arial" w:eastAsia="Calibri" w:hAnsi="Arial" w:cs="Arial"/>
          <w:lang w:eastAsia="pl-PL"/>
        </w:rPr>
      </w:pPr>
      <w:r>
        <w:rPr>
          <w:rFonts w:ascii="Arial" w:eastAsia="Calibri" w:hAnsi="Arial" w:cs="Arial"/>
        </w:rPr>
        <w:t>2</w:t>
      </w:r>
      <w:r w:rsidRPr="00D1080D">
        <w:rPr>
          <w:rFonts w:ascii="Arial" w:eastAsia="Calibri" w:hAnsi="Arial" w:cs="Arial"/>
        </w:rPr>
        <w:t xml:space="preserve">. </w:t>
      </w:r>
      <w:r w:rsidRPr="00D1080D">
        <w:rPr>
          <w:rFonts w:ascii="Arial" w:eastAsia="Calibri" w:hAnsi="Arial" w:cs="Arial"/>
          <w:lang w:eastAsia="pl-PL"/>
        </w:rPr>
        <w:t>Wykonawca ma prawo złożyć tylko jedną ofertę.</w:t>
      </w:r>
    </w:p>
    <w:p w:rsidR="00E3758B" w:rsidRPr="00F0661A" w:rsidRDefault="00E3758B" w:rsidP="00E3758B">
      <w:pPr>
        <w:spacing w:line="100" w:lineRule="atLeast"/>
        <w:jc w:val="both"/>
        <w:rPr>
          <w:rFonts w:ascii="Arial" w:eastAsia="Calibri" w:hAnsi="Arial" w:cs="Arial"/>
          <w:lang w:eastAsia="pl-PL"/>
        </w:rPr>
      </w:pPr>
      <w:r w:rsidRPr="001260EE">
        <w:rPr>
          <w:rFonts w:ascii="Arial" w:eastAsia="Calibri" w:hAnsi="Arial" w:cs="Arial"/>
        </w:rPr>
        <w:br/>
      </w:r>
      <w:r w:rsidRPr="001260EE">
        <w:rPr>
          <w:rFonts w:ascii="Arial" w:eastAsia="Calibri" w:hAnsi="Arial" w:cs="Arial"/>
          <w:b/>
        </w:rPr>
        <w:t>IV. Miejsce oraz termin składania ofert:</w:t>
      </w:r>
      <w:bookmarkStart w:id="0" w:name="_GoBack"/>
      <w:bookmarkEnd w:id="0"/>
    </w:p>
    <w:p w:rsidR="00E3758B" w:rsidRDefault="00E3758B" w:rsidP="00E3758B">
      <w:pPr>
        <w:jc w:val="both"/>
        <w:rPr>
          <w:rFonts w:ascii="Arial" w:eastAsia="Calibri" w:hAnsi="Arial" w:cs="Arial"/>
        </w:rPr>
      </w:pPr>
      <w:r w:rsidRPr="00EF389B">
        <w:rPr>
          <w:rFonts w:ascii="Arial" w:hAnsi="Arial" w:cs="Arial"/>
        </w:rPr>
        <w:t xml:space="preserve">1. </w:t>
      </w:r>
      <w:r>
        <w:rPr>
          <w:rFonts w:ascii="Arial" w:hAnsi="Arial" w:cs="Arial"/>
        </w:rPr>
        <w:t>O</w:t>
      </w:r>
      <w:r w:rsidRPr="00EF389B">
        <w:rPr>
          <w:rFonts w:ascii="Arial" w:hAnsi="Arial" w:cs="Arial"/>
        </w:rPr>
        <w:t xml:space="preserve">ferty </w:t>
      </w:r>
      <w:r>
        <w:rPr>
          <w:rFonts w:ascii="Arial" w:hAnsi="Arial" w:cs="Arial"/>
        </w:rPr>
        <w:t xml:space="preserve">należy składać za pośrednictwem poczty, </w:t>
      </w:r>
      <w:r w:rsidR="00173337">
        <w:rPr>
          <w:rFonts w:ascii="Arial" w:hAnsi="Arial" w:cs="Arial"/>
        </w:rPr>
        <w:t xml:space="preserve">kuriera lub osobiście </w:t>
      </w:r>
      <w:r w:rsidR="0015241D">
        <w:rPr>
          <w:rFonts w:ascii="Arial" w:hAnsi="Arial" w:cs="Arial"/>
        </w:rPr>
        <w:t xml:space="preserve">do dnia </w:t>
      </w:r>
      <w:r w:rsidR="00F5165B">
        <w:rPr>
          <w:rFonts w:ascii="Arial" w:hAnsi="Arial" w:cs="Arial"/>
        </w:rPr>
        <w:br/>
      </w:r>
      <w:r w:rsidR="0015241D">
        <w:rPr>
          <w:rFonts w:ascii="Arial" w:hAnsi="Arial" w:cs="Arial"/>
        </w:rPr>
        <w:t>14</w:t>
      </w:r>
      <w:r>
        <w:rPr>
          <w:rFonts w:ascii="Arial" w:hAnsi="Arial" w:cs="Arial"/>
        </w:rPr>
        <w:t xml:space="preserve"> </w:t>
      </w:r>
      <w:r w:rsidR="0015241D">
        <w:rPr>
          <w:rFonts w:ascii="Arial" w:hAnsi="Arial" w:cs="Arial"/>
        </w:rPr>
        <w:t>października</w:t>
      </w:r>
      <w:r>
        <w:rPr>
          <w:rFonts w:ascii="Arial" w:hAnsi="Arial" w:cs="Arial"/>
        </w:rPr>
        <w:t xml:space="preserve"> 2022</w:t>
      </w:r>
      <w:r w:rsidRPr="00EF389B">
        <w:rPr>
          <w:rFonts w:ascii="Arial" w:hAnsi="Arial" w:cs="Arial"/>
        </w:rPr>
        <w:t xml:space="preserve"> r. do godz.1</w:t>
      </w:r>
      <w:r>
        <w:rPr>
          <w:rFonts w:ascii="Arial" w:hAnsi="Arial" w:cs="Arial"/>
        </w:rPr>
        <w:t>0</w:t>
      </w:r>
      <w:r w:rsidRPr="00EF389B">
        <w:rPr>
          <w:rFonts w:ascii="Arial" w:hAnsi="Arial" w:cs="Arial"/>
        </w:rPr>
        <w:t>:00 w siedzibie zamawiającego – Szkoła Podstawowa nr 17 im. Tadeusza Kościus</w:t>
      </w:r>
      <w:r>
        <w:rPr>
          <w:rFonts w:ascii="Arial" w:hAnsi="Arial" w:cs="Arial"/>
        </w:rPr>
        <w:t xml:space="preserve">zki, 09-400 Płock, ul. Miodowa 18 w zamkniętej kopercie z nazwą firmy oraz dopiskiem: </w:t>
      </w:r>
      <w:r w:rsidRPr="0065154A">
        <w:rPr>
          <w:rFonts w:ascii="Arial" w:hAnsi="Arial" w:cs="Arial"/>
          <w:b/>
          <w:i/>
        </w:rPr>
        <w:t xml:space="preserve">Oferta </w:t>
      </w:r>
      <w:r w:rsidRPr="0065154A">
        <w:rPr>
          <w:rFonts w:ascii="Arial" w:eastAsia="Calibri" w:hAnsi="Arial" w:cs="Arial"/>
          <w:b/>
          <w:i/>
        </w:rPr>
        <w:t xml:space="preserve">na realizację </w:t>
      </w:r>
      <w:r>
        <w:rPr>
          <w:rFonts w:ascii="Arial" w:eastAsia="Calibri" w:hAnsi="Arial" w:cs="Arial"/>
          <w:b/>
          <w:i/>
        </w:rPr>
        <w:t>zadania pn.:</w:t>
      </w:r>
      <w:r w:rsidRPr="0068154A">
        <w:rPr>
          <w:rFonts w:ascii="Arial" w:eastAsia="Calibri" w:hAnsi="Arial" w:cs="Arial"/>
          <w:b/>
          <w:i/>
        </w:rPr>
        <w:t xml:space="preserve"> </w:t>
      </w:r>
      <w:r w:rsidR="0015241D" w:rsidRPr="0037771A">
        <w:rPr>
          <w:rFonts w:ascii="Arial" w:eastAsia="Calibri" w:hAnsi="Arial" w:cs="Arial"/>
          <w:b/>
          <w:i/>
        </w:rPr>
        <w:t xml:space="preserve">Zakup i dostawa </w:t>
      </w:r>
      <w:r w:rsidR="0015241D" w:rsidRPr="0037771A">
        <w:rPr>
          <w:rFonts w:ascii="Arial" w:hAnsi="Arial" w:cs="Arial"/>
          <w:b/>
          <w:bCs/>
          <w:i/>
        </w:rPr>
        <w:t>komputera stacjonarnego</w:t>
      </w:r>
      <w:r w:rsidR="0015241D">
        <w:rPr>
          <w:rFonts w:ascii="Arial" w:hAnsi="Arial" w:cs="Arial"/>
          <w:b/>
          <w:bCs/>
          <w:i/>
        </w:rPr>
        <w:t xml:space="preserve"> wraz z monitorem</w:t>
      </w:r>
      <w:r w:rsidR="0015241D" w:rsidRPr="0037771A">
        <w:rPr>
          <w:rFonts w:ascii="Arial" w:hAnsi="Arial" w:cs="Arial"/>
          <w:b/>
          <w:bCs/>
          <w:i/>
        </w:rPr>
        <w:t xml:space="preserve"> oraz</w:t>
      </w:r>
      <w:r w:rsidR="0015241D">
        <w:rPr>
          <w:rFonts w:ascii="Arial" w:hAnsi="Arial" w:cs="Arial"/>
          <w:b/>
          <w:bCs/>
          <w:i/>
        </w:rPr>
        <w:t xml:space="preserve"> narzędzi do terapii w postaci</w:t>
      </w:r>
      <w:r w:rsidR="0015241D" w:rsidRPr="0037771A">
        <w:rPr>
          <w:rFonts w:ascii="Arial" w:hAnsi="Arial" w:cs="Arial"/>
          <w:b/>
          <w:bCs/>
          <w:i/>
        </w:rPr>
        <w:t xml:space="preserve"> programów multimedialnych</w:t>
      </w:r>
      <w:r w:rsidR="0015241D" w:rsidRPr="0037771A">
        <w:rPr>
          <w:rFonts w:ascii="Arial" w:eastAsia="Calibri" w:hAnsi="Arial" w:cs="Arial"/>
          <w:b/>
          <w:i/>
        </w:rPr>
        <w:t xml:space="preserve"> dla Szkoły Podstawowej nr 17 im. Tadeusza Kościuszki w Płocku w ramach Rządowego programu</w:t>
      </w:r>
      <w:r w:rsidR="0015241D" w:rsidRPr="0037771A">
        <w:rPr>
          <w:rFonts w:ascii="Arial" w:eastAsia="Times New Roman" w:hAnsi="Arial" w:cs="Arial"/>
          <w:b/>
          <w:i/>
          <w:lang w:eastAsia="pl-PL"/>
        </w:rPr>
        <w:t xml:space="preserve"> rozwijania szkolnej infrastruktury oraz kompetencji uczniów i nauczycieli w zakresie technologii informacyjno-komunikacyjnych –</w:t>
      </w:r>
      <w:r w:rsidR="0015241D" w:rsidRPr="0037771A">
        <w:rPr>
          <w:rFonts w:ascii="Arial" w:eastAsia="Calibri" w:hAnsi="Arial" w:cs="Arial"/>
          <w:b/>
          <w:i/>
        </w:rPr>
        <w:t xml:space="preserve"> „Aktywna tablica</w:t>
      </w:r>
      <w:r w:rsidR="0015241D" w:rsidRPr="006C0BD6">
        <w:rPr>
          <w:rFonts w:ascii="Arial" w:eastAsia="Calibri" w:hAnsi="Arial" w:cs="Arial"/>
          <w:b/>
        </w:rPr>
        <w:t>”</w:t>
      </w:r>
      <w:r w:rsidR="0015241D">
        <w:rPr>
          <w:rFonts w:ascii="Arial" w:eastAsia="Calibri" w:hAnsi="Arial" w:cs="Arial"/>
          <w:b/>
        </w:rPr>
        <w:t>.</w:t>
      </w:r>
    </w:p>
    <w:p w:rsidR="00197801" w:rsidRPr="00197801" w:rsidRDefault="00197801" w:rsidP="00E3758B">
      <w:pPr>
        <w:jc w:val="both"/>
        <w:rPr>
          <w:rFonts w:ascii="Arial" w:eastAsia="Calibri" w:hAnsi="Arial" w:cs="Arial"/>
        </w:rPr>
      </w:pPr>
      <w:r w:rsidRPr="00F65C41">
        <w:rPr>
          <w:rFonts w:ascii="Arial" w:eastAsia="Calibri" w:hAnsi="Arial" w:cs="Arial"/>
        </w:rPr>
        <w:t>2. Zamawiający dopuszcza składanie ofert częściowych.</w:t>
      </w:r>
    </w:p>
    <w:p w:rsidR="00E3758B" w:rsidRDefault="00197801" w:rsidP="00E3758B">
      <w:pPr>
        <w:jc w:val="both"/>
        <w:rPr>
          <w:rFonts w:ascii="Arial" w:hAnsi="Arial" w:cs="Arial"/>
        </w:rPr>
      </w:pPr>
      <w:r>
        <w:rPr>
          <w:rFonts w:ascii="Arial" w:hAnsi="Arial" w:cs="Arial"/>
        </w:rPr>
        <w:t>3</w:t>
      </w:r>
      <w:r w:rsidR="00E3758B" w:rsidRPr="00EF389B">
        <w:rPr>
          <w:rFonts w:ascii="Arial" w:hAnsi="Arial" w:cs="Arial"/>
        </w:rPr>
        <w:t xml:space="preserve">. </w:t>
      </w:r>
      <w:r w:rsidR="00E3758B">
        <w:rPr>
          <w:rFonts w:ascii="Arial" w:hAnsi="Arial" w:cs="Arial"/>
        </w:rPr>
        <w:t>O</w:t>
      </w:r>
      <w:r w:rsidR="00E3758B" w:rsidRPr="00EF389B">
        <w:rPr>
          <w:rFonts w:ascii="Arial" w:hAnsi="Arial" w:cs="Arial"/>
        </w:rPr>
        <w:t xml:space="preserve">ferta </w:t>
      </w:r>
      <w:r w:rsidR="00E3758B">
        <w:rPr>
          <w:rFonts w:ascii="Arial" w:hAnsi="Arial" w:cs="Arial"/>
        </w:rPr>
        <w:t>powinna zawierać:</w:t>
      </w:r>
      <w:r w:rsidR="00E3758B" w:rsidRPr="00EF389B">
        <w:rPr>
          <w:rFonts w:ascii="Arial" w:hAnsi="Arial" w:cs="Arial"/>
        </w:rPr>
        <w:t xml:space="preserve"> </w:t>
      </w:r>
      <w:r w:rsidR="00E3758B">
        <w:rPr>
          <w:rFonts w:ascii="Arial" w:hAnsi="Arial" w:cs="Arial"/>
        </w:rPr>
        <w:t>fo</w:t>
      </w:r>
      <w:r w:rsidR="00AC0F3F">
        <w:rPr>
          <w:rFonts w:ascii="Arial" w:hAnsi="Arial" w:cs="Arial"/>
        </w:rPr>
        <w:t>rmularz ofertowy (wzór zał.</w:t>
      </w:r>
      <w:r>
        <w:rPr>
          <w:rFonts w:ascii="Arial" w:hAnsi="Arial" w:cs="Arial"/>
        </w:rPr>
        <w:t xml:space="preserve"> nr 3</w:t>
      </w:r>
      <w:r w:rsidR="00E3758B">
        <w:rPr>
          <w:rFonts w:ascii="Arial" w:hAnsi="Arial" w:cs="Arial"/>
        </w:rPr>
        <w:t xml:space="preserve">) </w:t>
      </w:r>
      <w:r>
        <w:rPr>
          <w:rFonts w:ascii="Arial" w:hAnsi="Arial" w:cs="Arial"/>
        </w:rPr>
        <w:t>wraz z załącznikiem cenowym.</w:t>
      </w:r>
    </w:p>
    <w:p w:rsidR="00E3758B" w:rsidRPr="00EF389B" w:rsidRDefault="00197801" w:rsidP="00E3758B">
      <w:pPr>
        <w:spacing w:line="100" w:lineRule="atLeast"/>
        <w:jc w:val="both"/>
        <w:rPr>
          <w:rFonts w:ascii="Arial" w:eastAsia="Calibri" w:hAnsi="Arial" w:cs="Arial"/>
        </w:rPr>
      </w:pPr>
      <w:r>
        <w:rPr>
          <w:rFonts w:ascii="Arial" w:eastAsia="Calibri" w:hAnsi="Arial" w:cs="Arial"/>
        </w:rPr>
        <w:t>4</w:t>
      </w:r>
      <w:r w:rsidR="00E3758B" w:rsidRPr="00EF389B">
        <w:rPr>
          <w:rFonts w:ascii="Arial" w:eastAsia="Calibri" w:hAnsi="Arial" w:cs="Arial"/>
        </w:rPr>
        <w:t>. Oferty złożone po terminie nie będą rozpatrywane.</w:t>
      </w:r>
    </w:p>
    <w:p w:rsidR="00E3758B" w:rsidRPr="00545B94" w:rsidRDefault="00197801" w:rsidP="00E3758B">
      <w:pPr>
        <w:spacing w:line="100" w:lineRule="atLeast"/>
        <w:jc w:val="both"/>
        <w:rPr>
          <w:rFonts w:ascii="Arial" w:hAnsi="Arial" w:cs="Arial"/>
        </w:rPr>
      </w:pPr>
      <w:r>
        <w:rPr>
          <w:rFonts w:ascii="Arial" w:eastAsia="Calibri" w:hAnsi="Arial" w:cs="Arial"/>
        </w:rPr>
        <w:t>5</w:t>
      </w:r>
      <w:r w:rsidR="00E3758B" w:rsidRPr="00EF389B">
        <w:rPr>
          <w:rFonts w:ascii="Arial" w:eastAsia="Calibri" w:hAnsi="Arial" w:cs="Arial"/>
        </w:rPr>
        <w:t xml:space="preserve">. </w:t>
      </w:r>
      <w:r w:rsidR="00E3758B">
        <w:rPr>
          <w:rFonts w:ascii="Arial" w:hAnsi="Arial" w:cs="Arial"/>
        </w:rPr>
        <w:t xml:space="preserve">Otwarcie ofert nastąpi w dniu </w:t>
      </w:r>
      <w:r w:rsidR="0015241D">
        <w:rPr>
          <w:rFonts w:ascii="Arial" w:hAnsi="Arial" w:cs="Arial"/>
        </w:rPr>
        <w:t>14</w:t>
      </w:r>
      <w:r w:rsidR="00E3758B">
        <w:rPr>
          <w:rFonts w:ascii="Arial" w:hAnsi="Arial" w:cs="Arial"/>
        </w:rPr>
        <w:t xml:space="preserve"> </w:t>
      </w:r>
      <w:r w:rsidR="0015241D">
        <w:rPr>
          <w:rFonts w:ascii="Arial" w:hAnsi="Arial" w:cs="Arial"/>
        </w:rPr>
        <w:t>października</w:t>
      </w:r>
      <w:r w:rsidR="00AB3D39">
        <w:rPr>
          <w:rFonts w:ascii="Arial" w:hAnsi="Arial" w:cs="Arial"/>
        </w:rPr>
        <w:t xml:space="preserve"> 2022</w:t>
      </w:r>
      <w:r w:rsidR="00E3758B" w:rsidRPr="00EF389B">
        <w:rPr>
          <w:rFonts w:ascii="Arial" w:hAnsi="Arial" w:cs="Arial"/>
        </w:rPr>
        <w:t xml:space="preserve"> r.</w:t>
      </w:r>
      <w:r w:rsidR="00E3758B">
        <w:rPr>
          <w:rFonts w:ascii="Arial" w:hAnsi="Arial" w:cs="Arial"/>
        </w:rPr>
        <w:t xml:space="preserve"> o godz. 11.00</w:t>
      </w:r>
      <w:r w:rsidR="00E3758B" w:rsidRPr="00EF389B">
        <w:rPr>
          <w:rFonts w:ascii="Arial" w:hAnsi="Arial" w:cs="Arial"/>
        </w:rPr>
        <w:t xml:space="preserve"> w siedzibie Zamawiającego</w:t>
      </w:r>
      <w:r w:rsidR="00E3758B">
        <w:rPr>
          <w:rFonts w:ascii="Arial" w:hAnsi="Arial" w:cs="Arial"/>
        </w:rPr>
        <w:t xml:space="preserve">, a wyniki i wybór najkorzystniejszej oferty zostaną ogłoszone na stronie internetowej Zamawiającego pod adresem </w:t>
      </w:r>
      <w:r w:rsidR="00B378BA" w:rsidRPr="00B378BA">
        <w:rPr>
          <w:rFonts w:ascii="Arial" w:hAnsi="Arial" w:cs="Arial"/>
        </w:rPr>
        <w:t>https://</w:t>
      </w:r>
      <w:hyperlink r:id="rId7" w:history="1">
        <w:r w:rsidR="00E3758B" w:rsidRPr="00545B94">
          <w:rPr>
            <w:rStyle w:val="Hipercze"/>
            <w:rFonts w:ascii="Arial" w:hAnsi="Arial" w:cs="Arial"/>
            <w:color w:val="auto"/>
            <w:u w:val="none"/>
          </w:rPr>
          <w:t>www.sp17.plocman.pl</w:t>
        </w:r>
      </w:hyperlink>
      <w:r w:rsidR="00E3758B">
        <w:rPr>
          <w:rFonts w:ascii="Arial" w:hAnsi="Arial" w:cs="Arial"/>
        </w:rPr>
        <w:t xml:space="preserve"> oraz </w:t>
      </w:r>
      <w:hyperlink r:id="rId8" w:history="1">
        <w:r w:rsidR="00E3758B" w:rsidRPr="00F0661A">
          <w:rPr>
            <w:rStyle w:val="Hipercze"/>
            <w:rFonts w:ascii="Arial" w:hAnsi="Arial" w:cs="Arial"/>
            <w:color w:val="auto"/>
            <w:u w:val="none"/>
          </w:rPr>
          <w:t>https://bip.zjoplock.pl/</w:t>
        </w:r>
      </w:hyperlink>
      <w:r w:rsidR="00E3758B">
        <w:rPr>
          <w:rFonts w:ascii="Arial" w:hAnsi="Arial" w:cs="Arial"/>
        </w:rPr>
        <w:t>.</w:t>
      </w:r>
    </w:p>
    <w:p w:rsidR="00E3758B" w:rsidRDefault="00197801" w:rsidP="00E3758B">
      <w:pPr>
        <w:spacing w:line="100" w:lineRule="atLeast"/>
        <w:jc w:val="both"/>
        <w:rPr>
          <w:rFonts w:ascii="Arial" w:eastAsia="Calibri" w:hAnsi="Arial" w:cs="Arial"/>
        </w:rPr>
      </w:pPr>
      <w:r>
        <w:rPr>
          <w:rFonts w:ascii="Arial" w:eastAsia="Calibri" w:hAnsi="Arial" w:cs="Arial"/>
        </w:rPr>
        <w:t>6</w:t>
      </w:r>
      <w:r w:rsidR="00E3758B" w:rsidRPr="00EF389B">
        <w:rPr>
          <w:rFonts w:ascii="Arial" w:eastAsia="Calibri" w:hAnsi="Arial" w:cs="Arial"/>
        </w:rPr>
        <w:t>. W toku badania i oceny ofert Zamawiający może żądać od oferentów wyjaśnień dotyczących treści złożonych ofert.</w:t>
      </w:r>
    </w:p>
    <w:p w:rsidR="00E3758B" w:rsidRDefault="00197801" w:rsidP="00E3758B">
      <w:pPr>
        <w:spacing w:line="100" w:lineRule="atLeast"/>
        <w:jc w:val="both"/>
        <w:rPr>
          <w:rFonts w:ascii="Arial" w:eastAsia="Calibri" w:hAnsi="Arial" w:cs="Arial"/>
        </w:rPr>
      </w:pPr>
      <w:r>
        <w:rPr>
          <w:rFonts w:ascii="Arial" w:eastAsia="Calibri" w:hAnsi="Arial" w:cs="Arial"/>
        </w:rPr>
        <w:t>7</w:t>
      </w:r>
      <w:r w:rsidR="00E3758B">
        <w:rPr>
          <w:rFonts w:ascii="Arial" w:eastAsia="Calibri" w:hAnsi="Arial" w:cs="Arial"/>
        </w:rPr>
        <w:t>. W przypadku, gdy oferent nie załączył wszystkich wymaganych dokumentów lub są one niezgodne z zapisami ogłoszenia, Zamawiający wzywa do ich uzupełnienia, przy czym wezwanie kierowane jest tylko do oferenta, którego oferta została uznana za najkorzystniejszą. Brak uzupełnienia dokumentów we wskazanym terminie powoduje odrzucenie oferty.</w:t>
      </w:r>
    </w:p>
    <w:p w:rsidR="00E3758B" w:rsidRDefault="00197801" w:rsidP="00E3758B">
      <w:pPr>
        <w:spacing w:line="100" w:lineRule="atLeast"/>
        <w:jc w:val="both"/>
        <w:rPr>
          <w:rFonts w:ascii="Arial" w:eastAsia="Calibri" w:hAnsi="Arial" w:cs="Arial"/>
        </w:rPr>
      </w:pPr>
      <w:r>
        <w:rPr>
          <w:rFonts w:ascii="Arial" w:eastAsia="Calibri" w:hAnsi="Arial" w:cs="Arial"/>
        </w:rPr>
        <w:t>8</w:t>
      </w:r>
      <w:r w:rsidR="00E3758B">
        <w:rPr>
          <w:rFonts w:ascii="Arial" w:eastAsia="Calibri" w:hAnsi="Arial" w:cs="Arial"/>
        </w:rPr>
        <w:t>. W przypadku, gdy oferta zawiera cenę rażąco niską, Zamawiający wzywa Oferenta do złożenia wyjaśnień, przy czym wezwanie kierowane jest tylko do oferenta, którego oferta została uznana za najkorzystniejszą. Brak wyjaśnień lub uznanie ich przez Zamawiającego za nieprzekonywujące powoduje odrzucenie oferty.</w:t>
      </w:r>
    </w:p>
    <w:p w:rsidR="00E3758B" w:rsidRPr="00D4511B" w:rsidRDefault="00E3758B" w:rsidP="00E3758B">
      <w:pPr>
        <w:spacing w:line="100" w:lineRule="atLeast"/>
        <w:jc w:val="both"/>
        <w:rPr>
          <w:rFonts w:ascii="Arial" w:eastAsia="Calibri" w:hAnsi="Arial" w:cs="Arial"/>
          <w:b/>
        </w:rPr>
      </w:pPr>
      <w:r w:rsidRPr="00D4511B">
        <w:rPr>
          <w:rFonts w:ascii="Arial" w:eastAsia="Calibri" w:hAnsi="Arial" w:cs="Arial"/>
          <w:b/>
        </w:rPr>
        <w:t>V. Warunki realizacji zamówienia:</w:t>
      </w:r>
    </w:p>
    <w:p w:rsidR="00E3758B" w:rsidRDefault="00307C88" w:rsidP="00E3758B">
      <w:pPr>
        <w:spacing w:line="100" w:lineRule="atLeast"/>
        <w:jc w:val="both"/>
        <w:rPr>
          <w:rFonts w:ascii="Arial" w:eastAsia="Calibri" w:hAnsi="Arial" w:cs="Arial"/>
        </w:rPr>
      </w:pPr>
      <w:r>
        <w:rPr>
          <w:rFonts w:ascii="Arial" w:eastAsia="Calibri" w:hAnsi="Arial" w:cs="Arial"/>
        </w:rPr>
        <w:lastRenderedPageBreak/>
        <w:t xml:space="preserve">1. </w:t>
      </w:r>
      <w:r w:rsidR="00E3758B">
        <w:rPr>
          <w:rFonts w:ascii="Arial" w:eastAsia="Calibri" w:hAnsi="Arial" w:cs="Arial"/>
        </w:rPr>
        <w:t>Warunkiem udziału w postępowaniu jest posiadanie przez Wykonawcę wiedzy i doświadczenia w realizacji zamówienia o podobnym charakterze, w tym dysponowania odpowiednim potencjałem technicznym oraz zasobami ludzkimi zdolnymi do wykonania zamówienia oraz brak podstaw do wykluczenia z postępowania.</w:t>
      </w:r>
    </w:p>
    <w:p w:rsidR="00307C88" w:rsidRDefault="00307C88" w:rsidP="00E3758B">
      <w:pPr>
        <w:spacing w:line="100" w:lineRule="atLeast"/>
        <w:jc w:val="both"/>
        <w:rPr>
          <w:rFonts w:ascii="Arial" w:eastAsia="Calibri" w:hAnsi="Arial" w:cs="Arial"/>
        </w:rPr>
      </w:pPr>
      <w:r>
        <w:rPr>
          <w:rFonts w:ascii="Arial" w:eastAsia="Calibri" w:hAnsi="Arial" w:cs="Arial"/>
        </w:rPr>
        <w:t>2. O udzielenie zamówienia mogą ubiegać się Wykonawcy, którzy nie podlegają wykluczeniu na podstawie art. 7 ust. 1 ustawy z dnia 13 kwietnia 2022 r. o szczególnych rozwiązaniach w zakresie przeciwdziałania wspieraniu agresji na Ukrainę oraz służących ochronie bezpieczeństwa narodowego (Dz. U. 2022, poz. 835).</w:t>
      </w:r>
    </w:p>
    <w:p w:rsidR="00E3758B" w:rsidRPr="00C663AB" w:rsidRDefault="00E3758B" w:rsidP="00E3758B">
      <w:pPr>
        <w:spacing w:line="100" w:lineRule="atLeast"/>
        <w:jc w:val="both"/>
        <w:rPr>
          <w:rFonts w:ascii="Arial" w:eastAsia="Calibri" w:hAnsi="Arial" w:cs="Arial"/>
          <w:b/>
          <w:lang w:eastAsia="pl-PL"/>
        </w:rPr>
      </w:pPr>
      <w:r w:rsidRPr="00C663AB">
        <w:rPr>
          <w:rFonts w:ascii="Arial" w:eastAsia="Calibri" w:hAnsi="Arial" w:cs="Arial"/>
          <w:b/>
          <w:lang w:eastAsia="pl-PL"/>
        </w:rPr>
        <w:t>V</w:t>
      </w:r>
      <w:r>
        <w:rPr>
          <w:rFonts w:ascii="Arial" w:eastAsia="Calibri" w:hAnsi="Arial" w:cs="Arial"/>
          <w:b/>
          <w:lang w:eastAsia="pl-PL"/>
        </w:rPr>
        <w:t>I</w:t>
      </w:r>
      <w:r w:rsidRPr="00C663AB">
        <w:rPr>
          <w:rFonts w:ascii="Arial" w:eastAsia="Calibri" w:hAnsi="Arial" w:cs="Arial"/>
          <w:b/>
          <w:lang w:eastAsia="pl-PL"/>
        </w:rPr>
        <w:t>. Wymagania</w:t>
      </w:r>
      <w:r>
        <w:rPr>
          <w:rFonts w:ascii="Arial" w:eastAsia="Calibri" w:hAnsi="Arial" w:cs="Arial"/>
          <w:b/>
          <w:lang w:eastAsia="pl-PL"/>
        </w:rPr>
        <w:t>:</w:t>
      </w:r>
    </w:p>
    <w:p w:rsidR="00E3758B" w:rsidRPr="00C663AB" w:rsidRDefault="00E3758B" w:rsidP="00E3758B">
      <w:pPr>
        <w:spacing w:line="240" w:lineRule="auto"/>
        <w:contextualSpacing/>
        <w:jc w:val="both"/>
        <w:rPr>
          <w:rFonts w:ascii="Arial" w:eastAsia="Calibri" w:hAnsi="Arial" w:cs="Arial"/>
          <w:kern w:val="3"/>
          <w:lang w:eastAsia="zh-CN" w:bidi="hi-IN"/>
        </w:rPr>
      </w:pPr>
      <w:r w:rsidRPr="00C663AB">
        <w:rPr>
          <w:rFonts w:ascii="Arial" w:eastAsia="Calibri" w:hAnsi="Arial" w:cs="Arial"/>
          <w:kern w:val="3"/>
          <w:lang w:eastAsia="zh-CN" w:bidi="hi-IN"/>
        </w:rPr>
        <w:t>Wykonawca dostarczy towar bezpośrednio do: Szkoły Podstawowej nr 17 im. Tadeusza Kościuszki w Płocku, w dniach i godzinach ich pracy. Każda dostawa będzie uzgodniona szczegółowo pomiędzy Zamawiającym, a Wykonawcą.</w:t>
      </w:r>
    </w:p>
    <w:p w:rsidR="00E3758B" w:rsidRPr="00C663AB" w:rsidRDefault="00E3758B" w:rsidP="00E3758B">
      <w:pPr>
        <w:widowControl w:val="0"/>
        <w:suppressAutoHyphens/>
        <w:autoSpaceDN w:val="0"/>
        <w:spacing w:after="0" w:line="240" w:lineRule="auto"/>
        <w:jc w:val="both"/>
        <w:textAlignment w:val="baseline"/>
        <w:rPr>
          <w:rFonts w:ascii="Arial" w:eastAsia="Calibri" w:hAnsi="Arial" w:cs="Arial"/>
          <w:kern w:val="3"/>
          <w:lang w:eastAsia="zh-CN" w:bidi="hi-IN"/>
        </w:rPr>
      </w:pPr>
      <w:r w:rsidRPr="00C663AB">
        <w:rPr>
          <w:rFonts w:ascii="Arial" w:eastAsia="Calibri" w:hAnsi="Arial" w:cs="Arial"/>
          <w:kern w:val="3"/>
          <w:lang w:eastAsia="zh-CN" w:bidi="hi-IN"/>
        </w:rPr>
        <w:t>Wszystkie nazwy własne i marki handlowe urządzeń i wyposażenia zawarte w ogłoszeniu, zostały użyte w celu sprec</w:t>
      </w:r>
      <w:r w:rsidR="0015241D">
        <w:rPr>
          <w:rFonts w:ascii="Arial" w:eastAsia="Calibri" w:hAnsi="Arial" w:cs="Arial"/>
          <w:kern w:val="3"/>
          <w:lang w:eastAsia="zh-CN" w:bidi="hi-IN"/>
        </w:rPr>
        <w:t xml:space="preserve">yzowania oczekiwań jakościowych </w:t>
      </w:r>
      <w:r w:rsidRPr="00C663AB">
        <w:rPr>
          <w:rFonts w:ascii="Arial" w:eastAsia="Calibri" w:hAnsi="Arial" w:cs="Arial"/>
          <w:kern w:val="3"/>
          <w:lang w:eastAsia="zh-CN" w:bidi="hi-IN"/>
        </w:rPr>
        <w:t xml:space="preserve">i technologicznych Zamawiającego. Zamawiający dopuszcza rozwiązania równoważne. Jako rozwiązanie równoważne należy rozumieć zastosowanie innego niż opisane nazwą urządzenia lub elementu wyposażenia z zachowaniem takich samych parametrów technicznych, jakościowych, użytkowych i funkcjonalnych. </w:t>
      </w:r>
    </w:p>
    <w:p w:rsidR="00E3758B" w:rsidRDefault="00E3758B" w:rsidP="00E3758B">
      <w:pPr>
        <w:widowControl w:val="0"/>
        <w:suppressAutoHyphens/>
        <w:autoSpaceDN w:val="0"/>
        <w:spacing w:after="0" w:line="240" w:lineRule="auto"/>
        <w:jc w:val="both"/>
        <w:textAlignment w:val="baseline"/>
        <w:rPr>
          <w:rFonts w:ascii="Arial" w:eastAsia="Calibri" w:hAnsi="Arial" w:cs="Arial"/>
          <w:color w:val="000000"/>
          <w:kern w:val="3"/>
          <w:lang w:eastAsia="zh-CN" w:bidi="hi-IN"/>
        </w:rPr>
      </w:pPr>
      <w:r w:rsidRPr="00C663AB">
        <w:rPr>
          <w:rFonts w:ascii="Arial" w:eastAsia="Calibri" w:hAnsi="Arial" w:cs="Arial"/>
          <w:color w:val="000000"/>
          <w:kern w:val="3"/>
          <w:lang w:eastAsia="zh-CN" w:bidi="hi-IN"/>
        </w:rPr>
        <w:t>Wynagrodzenie dla Wykonawcy będzie wypłacone przelewem na rachunek bankowy wskazany przez Wykonawcę w terminie 14 dni kalendarzowych od dnia otrzymania przez Zamawiającego prawidłowo wystawionej faktury VAT. Podstawą wystawienia faktury jest przyjęcie przez Zamawiającego przedmiotu umowy w ramach dostarczonej partii zamówienia oraz podpisanie przez Zamawiającego protokołu odbioru.</w:t>
      </w:r>
    </w:p>
    <w:p w:rsidR="00E3758B" w:rsidRPr="00EF389B" w:rsidRDefault="00E3758B" w:rsidP="00E3758B">
      <w:pPr>
        <w:autoSpaceDE w:val="0"/>
        <w:autoSpaceDN w:val="0"/>
        <w:adjustRightInd w:val="0"/>
        <w:spacing w:after="0" w:line="240" w:lineRule="auto"/>
        <w:jc w:val="both"/>
        <w:rPr>
          <w:rFonts w:ascii="Arial" w:eastAsia="Calibri" w:hAnsi="Arial" w:cs="Arial"/>
          <w:b/>
          <w:bCs/>
          <w:lang w:eastAsia="pl-PL"/>
        </w:rPr>
      </w:pPr>
    </w:p>
    <w:p w:rsidR="00E3758B" w:rsidRDefault="00E3758B" w:rsidP="00E3758B">
      <w:pPr>
        <w:jc w:val="both"/>
        <w:rPr>
          <w:rFonts w:ascii="Arial" w:hAnsi="Arial" w:cs="Arial"/>
          <w:b/>
        </w:rPr>
      </w:pPr>
      <w:r w:rsidRPr="00EF389B">
        <w:rPr>
          <w:rFonts w:ascii="Arial" w:hAnsi="Arial" w:cs="Arial"/>
          <w:b/>
        </w:rPr>
        <w:t>V</w:t>
      </w:r>
      <w:r>
        <w:rPr>
          <w:rFonts w:ascii="Arial" w:hAnsi="Arial" w:cs="Arial"/>
          <w:b/>
        </w:rPr>
        <w:t>II</w:t>
      </w:r>
      <w:r w:rsidRPr="00EF389B">
        <w:rPr>
          <w:rFonts w:ascii="Arial" w:hAnsi="Arial" w:cs="Arial"/>
          <w:b/>
        </w:rPr>
        <w:t>. Ocena ofert</w:t>
      </w:r>
      <w:r>
        <w:rPr>
          <w:rFonts w:ascii="Arial" w:hAnsi="Arial" w:cs="Arial"/>
          <w:b/>
        </w:rPr>
        <w:t>:</w:t>
      </w:r>
    </w:p>
    <w:p w:rsidR="00E3758B" w:rsidRDefault="00E3758B" w:rsidP="00E3758B">
      <w:pPr>
        <w:jc w:val="both"/>
        <w:rPr>
          <w:rFonts w:ascii="Arial" w:hAnsi="Arial" w:cs="Arial"/>
        </w:rPr>
      </w:pPr>
      <w:r w:rsidRPr="00A05545">
        <w:rPr>
          <w:rFonts w:ascii="Arial" w:hAnsi="Arial" w:cs="Arial"/>
        </w:rPr>
        <w:t>1. Zamawiający dokona oceny ważny</w:t>
      </w:r>
      <w:r>
        <w:rPr>
          <w:rFonts w:ascii="Arial" w:hAnsi="Arial" w:cs="Arial"/>
        </w:rPr>
        <w:t xml:space="preserve">ch ofert na podstawie kryterium </w:t>
      </w:r>
      <w:r w:rsidRPr="00EF389B">
        <w:rPr>
          <w:rFonts w:ascii="Arial" w:hAnsi="Arial" w:cs="Arial"/>
        </w:rPr>
        <w:t>100%</w:t>
      </w:r>
      <w:r>
        <w:rPr>
          <w:rFonts w:ascii="Arial" w:hAnsi="Arial" w:cs="Arial"/>
        </w:rPr>
        <w:t xml:space="preserve"> cena.</w:t>
      </w:r>
    </w:p>
    <w:p w:rsidR="00E3758B" w:rsidRDefault="00E3758B" w:rsidP="00E3758B">
      <w:pPr>
        <w:jc w:val="both"/>
        <w:rPr>
          <w:rFonts w:ascii="Arial" w:hAnsi="Arial" w:cs="Arial"/>
        </w:rPr>
      </w:pPr>
      <w:r>
        <w:rPr>
          <w:rFonts w:ascii="Arial" w:hAnsi="Arial" w:cs="Arial"/>
        </w:rPr>
        <w:t xml:space="preserve">2. W </w:t>
      </w:r>
      <w:r w:rsidRPr="00A912D3">
        <w:rPr>
          <w:rFonts w:ascii="Arial" w:hAnsi="Arial" w:cs="Arial"/>
        </w:rPr>
        <w:t>przypadku, gdy wartość zamówienia przewyższa kwotę przeznaczoną na realizację zamówienia lub Wykonawcy złożyli ofertę z taką samą ceną, Zamawiający może przeprowadzić negocjacje.</w:t>
      </w:r>
    </w:p>
    <w:p w:rsidR="00E3758B" w:rsidRDefault="00E3758B" w:rsidP="00E3758B">
      <w:pPr>
        <w:jc w:val="both"/>
        <w:rPr>
          <w:rFonts w:ascii="Arial" w:hAnsi="Arial" w:cs="Arial"/>
        </w:rPr>
      </w:pPr>
      <w:r>
        <w:rPr>
          <w:rFonts w:ascii="Arial" w:hAnsi="Arial" w:cs="Arial"/>
        </w:rPr>
        <w:t>3. Dyrektor szkoły może zwrócić się do każdego oferenta o złożenie w wyznaczonym terminie wyjaśnień dotyczących jego oferty.</w:t>
      </w:r>
    </w:p>
    <w:p w:rsidR="00E3758B" w:rsidRDefault="00E3758B" w:rsidP="00E3758B">
      <w:pPr>
        <w:jc w:val="both"/>
        <w:rPr>
          <w:rFonts w:ascii="Arial" w:hAnsi="Arial" w:cs="Arial"/>
        </w:rPr>
      </w:pPr>
      <w:r>
        <w:rPr>
          <w:rFonts w:ascii="Arial" w:hAnsi="Arial" w:cs="Arial"/>
        </w:rPr>
        <w:t>4. Za najkorzystniejszą zostanie uznana oferta z najniższą ceną, która będzie spełniała wymogi formalne.</w:t>
      </w:r>
    </w:p>
    <w:p w:rsidR="00E3758B" w:rsidRDefault="00E3758B" w:rsidP="00E3758B">
      <w:pPr>
        <w:jc w:val="both"/>
        <w:rPr>
          <w:rFonts w:ascii="Arial" w:hAnsi="Arial" w:cs="Arial"/>
        </w:rPr>
      </w:pPr>
      <w:r>
        <w:rPr>
          <w:rFonts w:ascii="Arial" w:hAnsi="Arial" w:cs="Arial"/>
        </w:rPr>
        <w:t>5. Dyrektor szkoły może bez podania przyczyny:</w:t>
      </w:r>
    </w:p>
    <w:p w:rsidR="00E3758B" w:rsidRDefault="00E3758B" w:rsidP="00E3758B">
      <w:pPr>
        <w:jc w:val="both"/>
        <w:rPr>
          <w:rFonts w:ascii="Arial" w:hAnsi="Arial" w:cs="Arial"/>
        </w:rPr>
      </w:pPr>
      <w:r>
        <w:rPr>
          <w:rFonts w:ascii="Arial" w:hAnsi="Arial" w:cs="Arial"/>
        </w:rPr>
        <w:t>- zamknąć postępowanie bez wybrania jakiejkolwiek oferty,</w:t>
      </w:r>
    </w:p>
    <w:p w:rsidR="00E3758B" w:rsidRDefault="00E3758B" w:rsidP="00E3758B">
      <w:pPr>
        <w:jc w:val="both"/>
        <w:rPr>
          <w:rFonts w:ascii="Arial" w:hAnsi="Arial" w:cs="Arial"/>
        </w:rPr>
      </w:pPr>
      <w:r>
        <w:rPr>
          <w:rFonts w:ascii="Arial" w:hAnsi="Arial" w:cs="Arial"/>
        </w:rPr>
        <w:t>- unieważnić postępowanie.</w:t>
      </w:r>
    </w:p>
    <w:p w:rsidR="00E3758B" w:rsidRDefault="00E3758B" w:rsidP="00E3758B">
      <w:pPr>
        <w:jc w:val="both"/>
        <w:rPr>
          <w:rFonts w:ascii="Arial" w:hAnsi="Arial" w:cs="Arial"/>
          <w:b/>
        </w:rPr>
      </w:pPr>
      <w:r>
        <w:rPr>
          <w:rFonts w:ascii="Arial" w:hAnsi="Arial" w:cs="Arial"/>
          <w:b/>
        </w:rPr>
        <w:t>VIII. Okres związania ofertą</w:t>
      </w:r>
    </w:p>
    <w:p w:rsidR="00E3758B" w:rsidRPr="006B40E5" w:rsidRDefault="00E3758B" w:rsidP="00E3758B">
      <w:pPr>
        <w:jc w:val="both"/>
        <w:rPr>
          <w:rFonts w:ascii="Arial" w:hAnsi="Arial" w:cs="Arial"/>
        </w:rPr>
      </w:pPr>
      <w:r w:rsidRPr="006B40E5">
        <w:rPr>
          <w:rFonts w:ascii="Arial" w:hAnsi="Arial" w:cs="Arial"/>
        </w:rPr>
        <w:t>Oferent jest związany ofertą pr</w:t>
      </w:r>
      <w:r>
        <w:rPr>
          <w:rFonts w:ascii="Arial" w:hAnsi="Arial" w:cs="Arial"/>
        </w:rPr>
        <w:t>zez okres 30</w:t>
      </w:r>
      <w:r w:rsidRPr="006B40E5">
        <w:rPr>
          <w:rFonts w:ascii="Arial" w:hAnsi="Arial" w:cs="Arial"/>
        </w:rPr>
        <w:t xml:space="preserve"> dni. Zawarcie umowy następuje z chwilą jej podpisania.</w:t>
      </w:r>
    </w:p>
    <w:p w:rsidR="00E3758B" w:rsidRDefault="00E3758B" w:rsidP="00E3758B">
      <w:pPr>
        <w:jc w:val="both"/>
        <w:rPr>
          <w:rFonts w:ascii="Arial" w:eastAsia="Calibri" w:hAnsi="Arial" w:cs="Arial"/>
          <w:b/>
        </w:rPr>
      </w:pPr>
      <w:r>
        <w:rPr>
          <w:rFonts w:ascii="Arial" w:eastAsia="Calibri" w:hAnsi="Arial" w:cs="Arial"/>
          <w:b/>
        </w:rPr>
        <w:t>IX</w:t>
      </w:r>
      <w:r w:rsidRPr="001260EE">
        <w:rPr>
          <w:rFonts w:ascii="Arial" w:eastAsia="Calibri" w:hAnsi="Arial" w:cs="Arial"/>
          <w:b/>
        </w:rPr>
        <w:t xml:space="preserve">. </w:t>
      </w:r>
      <w:r>
        <w:rPr>
          <w:rFonts w:ascii="Arial" w:eastAsia="Calibri" w:hAnsi="Arial" w:cs="Arial"/>
          <w:b/>
        </w:rPr>
        <w:t>Dodatkowe informacje</w:t>
      </w:r>
    </w:p>
    <w:p w:rsidR="00E3758B" w:rsidRDefault="00E3758B" w:rsidP="00E3758B">
      <w:pPr>
        <w:jc w:val="both"/>
        <w:rPr>
          <w:rFonts w:ascii="Arial" w:eastAsia="Calibri" w:hAnsi="Arial" w:cs="Arial"/>
        </w:rPr>
      </w:pPr>
      <w:r>
        <w:rPr>
          <w:rFonts w:ascii="Arial" w:eastAsia="Calibri" w:hAnsi="Arial" w:cs="Arial"/>
        </w:rPr>
        <w:lastRenderedPageBreak/>
        <w:t>1.</w:t>
      </w:r>
      <w:r w:rsidRPr="006B40E5">
        <w:rPr>
          <w:rFonts w:ascii="Arial" w:eastAsia="Calibri" w:hAnsi="Arial" w:cs="Arial"/>
        </w:rPr>
        <w:t>Osobą  uprawnioną  do porozumiewania się z Oferentami ze strony Zamawiającego jest: Krzysztof Cybulski, tel. (24) 366 25 60.</w:t>
      </w:r>
    </w:p>
    <w:p w:rsidR="00E3758B" w:rsidRDefault="00E3758B" w:rsidP="00E3758B">
      <w:pPr>
        <w:jc w:val="both"/>
        <w:rPr>
          <w:rFonts w:ascii="Arial" w:eastAsia="Calibri" w:hAnsi="Arial" w:cs="Arial"/>
        </w:rPr>
      </w:pPr>
      <w:r>
        <w:rPr>
          <w:rFonts w:ascii="Arial" w:eastAsia="Calibri" w:hAnsi="Arial" w:cs="Arial"/>
        </w:rPr>
        <w:t xml:space="preserve">2. Zamawiający zastrzega sobie prawo wprowadzenia nieistotnych zmian w treści </w:t>
      </w:r>
      <w:r w:rsidR="0015241D">
        <w:rPr>
          <w:rFonts w:ascii="Arial" w:eastAsia="Calibri" w:hAnsi="Arial" w:cs="Arial"/>
        </w:rPr>
        <w:t>umowy stanowiącej załącznik nr 4</w:t>
      </w:r>
      <w:r>
        <w:rPr>
          <w:rFonts w:ascii="Arial" w:eastAsia="Calibri" w:hAnsi="Arial" w:cs="Arial"/>
        </w:rPr>
        <w:t xml:space="preserve"> do niniejszego ogłoszenia.</w:t>
      </w:r>
    </w:p>
    <w:p w:rsidR="00E3758B" w:rsidRPr="00984AC2" w:rsidRDefault="00E3758B" w:rsidP="00E3758B">
      <w:pPr>
        <w:jc w:val="both"/>
        <w:rPr>
          <w:rFonts w:ascii="Arial" w:eastAsia="Calibri" w:hAnsi="Arial" w:cs="Arial"/>
          <w:color w:val="FF0000"/>
        </w:rPr>
      </w:pPr>
      <w:r>
        <w:rPr>
          <w:rFonts w:ascii="Arial" w:eastAsia="Calibri" w:hAnsi="Arial" w:cs="Arial"/>
        </w:rPr>
        <w:t xml:space="preserve">3. Podpisanie </w:t>
      </w:r>
      <w:r w:rsidRPr="00A912D3">
        <w:rPr>
          <w:rFonts w:ascii="Arial" w:eastAsia="Calibri" w:hAnsi="Arial" w:cs="Arial"/>
        </w:rPr>
        <w:t>i odesłanie umowy nastąpi w ciągu 5 dni roboczych od otrzymania informacji o wyborze najkorzystniejszej oferty.</w:t>
      </w:r>
    </w:p>
    <w:p w:rsidR="00E3758B" w:rsidRDefault="00E3758B" w:rsidP="00E3758B">
      <w:pPr>
        <w:jc w:val="both"/>
        <w:rPr>
          <w:rFonts w:ascii="Arial" w:eastAsia="Calibri" w:hAnsi="Arial" w:cs="Arial"/>
        </w:rPr>
      </w:pPr>
      <w:r>
        <w:rPr>
          <w:rFonts w:ascii="Arial" w:eastAsia="Calibri" w:hAnsi="Arial" w:cs="Arial"/>
        </w:rPr>
        <w:t>4. Upublicznienie informacji zawartych w ofertach, z nie zastrzeżonych i właściwie nie zabezpieczonych (np. tajemnica przedsiębiorstwa), odbędzie się na ryzyko Wykonawcy.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w:t>
      </w:r>
    </w:p>
    <w:p w:rsidR="00E3758B" w:rsidRDefault="00E3758B" w:rsidP="00E3758B">
      <w:pPr>
        <w:jc w:val="both"/>
        <w:rPr>
          <w:rFonts w:ascii="Arial" w:eastAsia="Calibri" w:hAnsi="Arial" w:cs="Arial"/>
        </w:rPr>
      </w:pPr>
      <w:r>
        <w:rPr>
          <w:rFonts w:ascii="Arial" w:eastAsia="Calibri" w:hAnsi="Arial" w:cs="Arial"/>
        </w:rPr>
        <w:t>5. Zamawiający zastrzega sobie prawo zawarcia umowy z kolejnym Wykonawcą w przypadku uchylenia się od podpisania umowy przez Wykonawcę, który złożył najkorzystniejszą ofertę, pod warunkiem utrzymania cen ofertowych przez kolejnego w rankingu Wykonawcę.</w:t>
      </w:r>
    </w:p>
    <w:p w:rsidR="00E3758B" w:rsidRDefault="00E3758B" w:rsidP="00E3758B">
      <w:pPr>
        <w:jc w:val="both"/>
        <w:rPr>
          <w:rFonts w:ascii="Arial" w:eastAsia="Calibri" w:hAnsi="Arial" w:cs="Arial"/>
        </w:rPr>
      </w:pPr>
      <w:r>
        <w:rPr>
          <w:rFonts w:ascii="Arial" w:eastAsia="Calibri" w:hAnsi="Arial" w:cs="Arial"/>
        </w:rPr>
        <w:t>6. Zamawiający zastrzega sobie prawo wprowadzenia zmian w opisie przedmiotu zamówienia w okresie do dwóch dni przed datą terminu składania ofert.</w:t>
      </w:r>
    </w:p>
    <w:p w:rsidR="00E3758B" w:rsidRDefault="00E3758B" w:rsidP="00E3758B">
      <w:pPr>
        <w:jc w:val="both"/>
        <w:rPr>
          <w:rFonts w:ascii="Arial" w:eastAsia="Calibri" w:hAnsi="Arial" w:cs="Arial"/>
        </w:rPr>
      </w:pPr>
      <w:r>
        <w:rPr>
          <w:rFonts w:ascii="Arial" w:eastAsia="Calibri" w:hAnsi="Arial" w:cs="Arial"/>
        </w:rPr>
        <w:t>7. Zamawiający zastrzega sobie prawo do dodatkowych negocjacji warunków zamówienia, w szczególności ceny z jednym lub wszystkimi oferentami.</w:t>
      </w:r>
    </w:p>
    <w:p w:rsidR="00E3758B" w:rsidRDefault="00E3758B" w:rsidP="00E3758B">
      <w:pPr>
        <w:jc w:val="both"/>
        <w:rPr>
          <w:rFonts w:ascii="Arial" w:eastAsia="Calibri" w:hAnsi="Arial" w:cs="Arial"/>
          <w:b/>
        </w:rPr>
      </w:pPr>
      <w:r w:rsidRPr="003406B1">
        <w:rPr>
          <w:rFonts w:ascii="Arial" w:eastAsia="Calibri" w:hAnsi="Arial" w:cs="Arial"/>
          <w:b/>
        </w:rPr>
        <w:t xml:space="preserve">X. </w:t>
      </w:r>
      <w:r>
        <w:rPr>
          <w:rFonts w:ascii="Arial" w:eastAsia="Calibri" w:hAnsi="Arial" w:cs="Arial"/>
          <w:b/>
        </w:rPr>
        <w:t>Klauzula informacyjna RODO:</w:t>
      </w:r>
    </w:p>
    <w:p w:rsidR="00E3758B" w:rsidRPr="003406B1" w:rsidRDefault="00E3758B" w:rsidP="00E3758B">
      <w:pPr>
        <w:spacing w:after="120" w:line="240" w:lineRule="auto"/>
        <w:jc w:val="both"/>
        <w:rPr>
          <w:rFonts w:ascii="Arial" w:eastAsia="Calibri" w:hAnsi="Arial" w:cs="Arial"/>
          <w:color w:val="000000" w:themeColor="text1"/>
        </w:rPr>
      </w:pPr>
      <w:r w:rsidRPr="003406B1">
        <w:rPr>
          <w:rFonts w:ascii="Arial" w:eastAsia="Calibri" w:hAnsi="Arial" w:cs="Arial"/>
          <w:color w:val="000000" w:themeColor="text1"/>
        </w:rPr>
        <w:t>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rsidR="00E3758B" w:rsidRPr="003406B1" w:rsidRDefault="00E3758B" w:rsidP="00E3758B">
      <w:pPr>
        <w:numPr>
          <w:ilvl w:val="0"/>
          <w:numId w:val="1"/>
        </w:numPr>
        <w:spacing w:before="120" w:after="120" w:line="240" w:lineRule="auto"/>
        <w:jc w:val="both"/>
        <w:rPr>
          <w:rFonts w:ascii="Arial" w:eastAsia="Times New Roman" w:hAnsi="Arial" w:cs="Arial"/>
          <w:color w:val="000000" w:themeColor="text1"/>
          <w:lang w:eastAsia="pl-PL"/>
        </w:rPr>
      </w:pPr>
      <w:r w:rsidRPr="003406B1">
        <w:rPr>
          <w:rFonts w:ascii="Arial" w:eastAsia="Times New Roman" w:hAnsi="Arial" w:cs="Arial"/>
          <w:color w:val="000000" w:themeColor="text1"/>
          <w:lang w:eastAsia="pl-PL"/>
        </w:rPr>
        <w:t xml:space="preserve">Administratorem danych osobowych jest Szkoła Podstawowa Nr 17 im. Tadeusza Kościuszki  z siedzibą w Płocku, ul. Miodowa 18, tel. 24 366 25 60, e-mail: </w:t>
      </w:r>
      <w:r w:rsidRPr="003406B1">
        <w:rPr>
          <w:rFonts w:ascii="Arial" w:eastAsia="Times New Roman" w:hAnsi="Arial" w:cs="Arial"/>
          <w:lang w:eastAsia="pl-PL"/>
        </w:rPr>
        <w:t>sekretariat@sp17.plocman.pl</w:t>
      </w:r>
      <w:r w:rsidRPr="003406B1">
        <w:rPr>
          <w:rFonts w:ascii="Arial" w:eastAsia="Times New Roman" w:hAnsi="Arial" w:cs="Arial"/>
          <w:color w:val="000000" w:themeColor="text1"/>
          <w:lang w:eastAsia="pl-PL"/>
        </w:rPr>
        <w:t>, reprezentowana przez dyrektora.</w:t>
      </w:r>
    </w:p>
    <w:p w:rsidR="00E3758B" w:rsidRPr="003406B1" w:rsidRDefault="00E3758B" w:rsidP="00E3758B">
      <w:pPr>
        <w:numPr>
          <w:ilvl w:val="0"/>
          <w:numId w:val="1"/>
        </w:numPr>
        <w:spacing w:after="120" w:line="240" w:lineRule="auto"/>
        <w:jc w:val="both"/>
        <w:rPr>
          <w:rFonts w:ascii="Arial" w:eastAsia="Times New Roman" w:hAnsi="Arial" w:cs="Arial"/>
          <w:color w:val="000000" w:themeColor="text1"/>
          <w:lang w:eastAsia="pl-PL"/>
        </w:rPr>
      </w:pPr>
      <w:r w:rsidRPr="003406B1">
        <w:rPr>
          <w:rFonts w:ascii="Arial" w:eastAsia="Times New Roman" w:hAnsi="Arial" w:cs="Arial"/>
          <w:color w:val="000000" w:themeColor="text1"/>
          <w:lang w:eastAsia="pl-PL"/>
        </w:rPr>
        <w:t>Dane kontaktowe Inspektora Ochrony Danych: iod@zjoplock.pl, tel. 24 367 89 34</w:t>
      </w:r>
    </w:p>
    <w:p w:rsidR="00E3758B" w:rsidRPr="003406B1" w:rsidRDefault="00E3758B" w:rsidP="00E3758B">
      <w:pPr>
        <w:numPr>
          <w:ilvl w:val="0"/>
          <w:numId w:val="1"/>
        </w:numPr>
        <w:spacing w:after="120" w:line="240" w:lineRule="auto"/>
        <w:jc w:val="both"/>
        <w:rPr>
          <w:rFonts w:ascii="Arial" w:eastAsia="Times New Roman" w:hAnsi="Arial" w:cs="Arial"/>
          <w:color w:val="000000" w:themeColor="text1"/>
          <w:lang w:eastAsia="pl-PL"/>
        </w:rPr>
      </w:pPr>
      <w:r w:rsidRPr="003406B1">
        <w:rPr>
          <w:rFonts w:ascii="Arial" w:eastAsia="Times New Roman" w:hAnsi="Arial" w:cs="Arial"/>
          <w:color w:val="262626" w:themeColor="text1" w:themeTint="D9"/>
          <w:lang w:val="cs-CZ" w:eastAsia="pl-PL"/>
        </w:rPr>
        <w:t xml:space="preserve">Pani/ Pana dane osobowe przetwarzane będą </w:t>
      </w:r>
      <w:r w:rsidRPr="003406B1">
        <w:rPr>
          <w:rFonts w:ascii="Arial" w:eastAsia="Times New Roman" w:hAnsi="Arial" w:cs="Arial"/>
          <w:color w:val="000000"/>
          <w:lang w:eastAsia="pl-PL"/>
        </w:rPr>
        <w:t>w celu związanym z rozpatrzeniem Pani/Pana oferty, w związku z ewentualnym zawarciem i wykonywaniem umowy na wykonanie zadania stanowiącego przedmiot zapytania ofertowego oraz ewentualnej kontroli uprawnionych organów.</w:t>
      </w:r>
    </w:p>
    <w:p w:rsidR="00E3758B" w:rsidRPr="003406B1" w:rsidRDefault="00E3758B" w:rsidP="00E3758B">
      <w:pPr>
        <w:numPr>
          <w:ilvl w:val="0"/>
          <w:numId w:val="1"/>
        </w:numPr>
        <w:spacing w:after="120" w:line="240" w:lineRule="auto"/>
        <w:jc w:val="both"/>
        <w:rPr>
          <w:rFonts w:ascii="Arial" w:eastAsia="Times New Roman" w:hAnsi="Arial" w:cs="Arial"/>
          <w:color w:val="000000" w:themeColor="text1"/>
          <w:lang w:eastAsia="pl-PL"/>
        </w:rPr>
      </w:pPr>
      <w:r w:rsidRPr="003406B1">
        <w:rPr>
          <w:rFonts w:ascii="Arial" w:eastAsia="Times New Roman" w:hAnsi="Arial" w:cs="Arial"/>
          <w:color w:val="262626" w:themeColor="text1" w:themeTint="D9"/>
          <w:lang w:val="cs-CZ" w:eastAsia="pl-PL"/>
        </w:rPr>
        <w:t>Pani/Pana dane osobowe, administrator otrzymał bezpośrednio od Pani/ Pana lub Pani/Pana pracodawcy/ podmiotu, który Pani/ Pan reprezentuje. Pani/ Pana dane osobowe stanowią, w zależności od rodzaju współpracy - dane niezbędne do reprezentacji osoby prawnej, dane kontaktowe, dane zawarte w posiadanych przez Panią/ Pana dokumentach potwierdzających uprawnienia lub doświadczenie i są niezbędne do podjęcia działań w celu zawarcia i wykonania umowy.</w:t>
      </w:r>
    </w:p>
    <w:p w:rsidR="00E3758B" w:rsidRPr="003406B1" w:rsidRDefault="00E3758B" w:rsidP="00E3758B">
      <w:pPr>
        <w:numPr>
          <w:ilvl w:val="0"/>
          <w:numId w:val="1"/>
        </w:numPr>
        <w:spacing w:after="120" w:line="240" w:lineRule="auto"/>
        <w:jc w:val="both"/>
        <w:rPr>
          <w:rFonts w:ascii="Arial" w:eastAsia="Times New Roman" w:hAnsi="Arial" w:cs="Arial"/>
          <w:color w:val="000000" w:themeColor="text1"/>
          <w:lang w:eastAsia="pl-PL"/>
        </w:rPr>
      </w:pPr>
      <w:r w:rsidRPr="003406B1">
        <w:rPr>
          <w:rFonts w:ascii="Arial" w:eastAsia="Times New Roman" w:hAnsi="Arial" w:cs="Arial"/>
          <w:color w:val="000000" w:themeColor="text1"/>
          <w:lang w:eastAsia="pl-PL"/>
        </w:rPr>
        <w:t>Podstawą prawną przetwarzania Pani/ Pana danych osobowych jest:</w:t>
      </w:r>
    </w:p>
    <w:p w:rsidR="00E3758B" w:rsidRPr="003406B1" w:rsidRDefault="00E3758B" w:rsidP="00E3758B">
      <w:pPr>
        <w:numPr>
          <w:ilvl w:val="0"/>
          <w:numId w:val="2"/>
        </w:numPr>
        <w:spacing w:before="80" w:after="40" w:line="240" w:lineRule="auto"/>
        <w:jc w:val="both"/>
        <w:rPr>
          <w:rFonts w:ascii="Arial" w:eastAsia="Times New Roman" w:hAnsi="Arial" w:cs="Arial"/>
          <w:lang w:val="cs-CZ" w:eastAsia="pl-PL"/>
        </w:rPr>
      </w:pPr>
      <w:r w:rsidRPr="003406B1">
        <w:rPr>
          <w:rFonts w:ascii="Arial" w:eastAsia="Times New Roman" w:hAnsi="Arial" w:cs="Arial"/>
          <w:b/>
          <w:color w:val="262626" w:themeColor="text1" w:themeTint="D9"/>
          <w:lang w:val="cs-CZ" w:eastAsia="pl-PL"/>
        </w:rPr>
        <w:lastRenderedPageBreak/>
        <w:t>w przypadku osób fizycznych, w tym prowadzących działalność gospodarczą podlegającą wpisowi do CEIDG (jednosobowa działalność gospodarcza /wspólnicy spółki cywilnej):</w:t>
      </w:r>
    </w:p>
    <w:p w:rsidR="00E3758B" w:rsidRPr="003406B1" w:rsidRDefault="00E3758B" w:rsidP="00E3758B">
      <w:pPr>
        <w:numPr>
          <w:ilvl w:val="0"/>
          <w:numId w:val="4"/>
        </w:numPr>
        <w:spacing w:after="0" w:line="240" w:lineRule="auto"/>
        <w:contextualSpacing/>
        <w:jc w:val="both"/>
        <w:rPr>
          <w:rFonts w:ascii="Arial" w:eastAsia="Times New Roman" w:hAnsi="Arial" w:cs="Arial"/>
          <w:i/>
          <w:color w:val="262626" w:themeColor="text1" w:themeTint="D9"/>
          <w:lang w:val="cs-CZ" w:eastAsia="pl-PL"/>
        </w:rPr>
      </w:pPr>
      <w:r w:rsidRPr="003406B1">
        <w:rPr>
          <w:rFonts w:ascii="Arial" w:eastAsia="Times New Roman" w:hAnsi="Arial" w:cs="Arial"/>
          <w:color w:val="262626" w:themeColor="text1" w:themeTint="D9"/>
          <w:lang w:val="cs-CZ" w:eastAsia="pl-PL"/>
        </w:rPr>
        <w:t xml:space="preserve">art. 6 ust. 1 lit. b RODO – </w:t>
      </w:r>
      <w:r w:rsidRPr="003406B1">
        <w:rPr>
          <w:rFonts w:ascii="Arial" w:eastAsia="Times New Roman" w:hAnsi="Arial" w:cs="Arial"/>
          <w:i/>
          <w:color w:val="262626" w:themeColor="text1" w:themeTint="D9"/>
          <w:lang w:val="cs-CZ" w:eastAsia="pl-PL"/>
        </w:rPr>
        <w:t>zawarcie i realizacja umowy,</w:t>
      </w:r>
    </w:p>
    <w:p w:rsidR="00E3758B" w:rsidRPr="003406B1" w:rsidRDefault="00E3758B" w:rsidP="00E3758B">
      <w:pPr>
        <w:numPr>
          <w:ilvl w:val="0"/>
          <w:numId w:val="4"/>
        </w:numPr>
        <w:spacing w:after="0" w:line="240" w:lineRule="auto"/>
        <w:contextualSpacing/>
        <w:jc w:val="both"/>
        <w:rPr>
          <w:rFonts w:ascii="Arial" w:eastAsia="Times New Roman" w:hAnsi="Arial" w:cs="Arial"/>
          <w:color w:val="262626" w:themeColor="text1" w:themeTint="D9"/>
          <w:lang w:val="cs-CZ" w:eastAsia="pl-PL"/>
        </w:rPr>
      </w:pPr>
      <w:r w:rsidRPr="003406B1">
        <w:rPr>
          <w:rFonts w:ascii="Arial" w:eastAsia="Times New Roman" w:hAnsi="Arial" w:cs="Arial"/>
          <w:color w:val="262626" w:themeColor="text1" w:themeTint="D9"/>
          <w:lang w:val="cs-CZ" w:eastAsia="pl-PL"/>
        </w:rPr>
        <w:t xml:space="preserve">art. 6 ust. 1 lit. c RODO – </w:t>
      </w:r>
      <w:r w:rsidRPr="003406B1">
        <w:rPr>
          <w:rFonts w:ascii="Arial" w:eastAsia="Times New Roman" w:hAnsi="Arial" w:cs="Arial"/>
          <w:i/>
          <w:color w:val="262626" w:themeColor="text1" w:themeTint="D9"/>
          <w:lang w:val="cs-CZ" w:eastAsia="pl-PL"/>
        </w:rPr>
        <w:t>obowiązek prawny ciążacy na administratorze wynikający z przepisów prawa powszechnie obowiązującego, np. prawa podatkowego i rachunkowego w związku z rozliczeniem umowy,</w:t>
      </w:r>
    </w:p>
    <w:p w:rsidR="00E3758B" w:rsidRPr="003406B1" w:rsidRDefault="00E3758B" w:rsidP="00E3758B">
      <w:pPr>
        <w:numPr>
          <w:ilvl w:val="0"/>
          <w:numId w:val="4"/>
        </w:numPr>
        <w:spacing w:after="0" w:line="240" w:lineRule="auto"/>
        <w:contextualSpacing/>
        <w:jc w:val="both"/>
        <w:rPr>
          <w:rFonts w:ascii="Arial" w:eastAsia="Times New Roman" w:hAnsi="Arial" w:cs="Arial"/>
          <w:color w:val="262626" w:themeColor="text1" w:themeTint="D9"/>
          <w:lang w:val="cs-CZ" w:eastAsia="pl-PL"/>
        </w:rPr>
      </w:pPr>
      <w:r w:rsidRPr="003406B1">
        <w:rPr>
          <w:rFonts w:ascii="Arial" w:eastAsia="Times New Roman" w:hAnsi="Arial" w:cs="Arial"/>
          <w:color w:val="262626" w:themeColor="text1" w:themeTint="D9"/>
          <w:lang w:val="cs-CZ" w:eastAsia="pl-PL"/>
        </w:rPr>
        <w:t xml:space="preserve">art. 6 ust. 1 lit. f RODO – prawnie uzasadniony interes administratora, którym jest np.: weryfikacja oświadczeń złożonych przy zawieraniu umowy, zapewnienie kontaktu, zachowanie zasad poufności oraz bezpieczeństwa i higieny pracy oraz obsługi, a także </w:t>
      </w:r>
      <w:r w:rsidRPr="003406B1">
        <w:rPr>
          <w:rFonts w:ascii="Arial" w:eastAsia="Calibri" w:hAnsi="Arial" w:cs="Arial"/>
        </w:rPr>
        <w:t>dochodzenie roszczeń lub obrona przed roszczeniami</w:t>
      </w:r>
      <w:r w:rsidRPr="003406B1">
        <w:rPr>
          <w:rFonts w:ascii="Arial" w:eastAsia="Times New Roman" w:hAnsi="Arial" w:cs="Arial"/>
          <w:color w:val="262626" w:themeColor="text1" w:themeTint="D9"/>
          <w:lang w:val="cs-CZ" w:eastAsia="pl-PL"/>
        </w:rPr>
        <w:t>;</w:t>
      </w:r>
    </w:p>
    <w:p w:rsidR="00E3758B" w:rsidRPr="003406B1" w:rsidRDefault="00E3758B" w:rsidP="00E3758B">
      <w:pPr>
        <w:numPr>
          <w:ilvl w:val="0"/>
          <w:numId w:val="2"/>
        </w:numPr>
        <w:spacing w:before="80" w:after="40" w:line="240" w:lineRule="auto"/>
        <w:jc w:val="both"/>
        <w:rPr>
          <w:rFonts w:ascii="Arial" w:eastAsia="Times New Roman" w:hAnsi="Arial" w:cs="Arial"/>
          <w:lang w:val="cs-CZ" w:eastAsia="pl-PL"/>
        </w:rPr>
      </w:pPr>
      <w:r w:rsidRPr="003406B1">
        <w:rPr>
          <w:rFonts w:ascii="Arial" w:eastAsia="Times New Roman" w:hAnsi="Arial" w:cs="Arial"/>
          <w:b/>
          <w:color w:val="262626" w:themeColor="text1" w:themeTint="D9"/>
          <w:lang w:val="cs-CZ" w:eastAsia="pl-PL"/>
        </w:rPr>
        <w:t>w przypadku osób fizycznych wskazanych w KRS (członków organu, prokurentów) lub pełnomocników reprezentujących kontrahenta:</w:t>
      </w:r>
    </w:p>
    <w:p w:rsidR="00E3758B" w:rsidRPr="003406B1" w:rsidRDefault="00E3758B" w:rsidP="00E3758B">
      <w:pPr>
        <w:numPr>
          <w:ilvl w:val="0"/>
          <w:numId w:val="3"/>
        </w:numPr>
        <w:spacing w:after="0" w:line="240" w:lineRule="auto"/>
        <w:contextualSpacing/>
        <w:jc w:val="both"/>
        <w:rPr>
          <w:rFonts w:ascii="Arial" w:eastAsia="Times New Roman" w:hAnsi="Arial" w:cs="Arial"/>
          <w:i/>
          <w:color w:val="262626" w:themeColor="text1" w:themeTint="D9"/>
          <w:lang w:val="cs-CZ" w:eastAsia="pl-PL"/>
        </w:rPr>
      </w:pPr>
      <w:r w:rsidRPr="003406B1">
        <w:rPr>
          <w:rFonts w:ascii="Arial" w:eastAsia="Times New Roman" w:hAnsi="Arial" w:cs="Arial"/>
          <w:color w:val="262626" w:themeColor="text1" w:themeTint="D9"/>
          <w:lang w:val="cs-CZ" w:eastAsia="pl-PL"/>
        </w:rPr>
        <w:t xml:space="preserve">art. 6 ust. 1 lit. c RODO – </w:t>
      </w:r>
      <w:r w:rsidRPr="003406B1">
        <w:rPr>
          <w:rFonts w:ascii="Arial" w:eastAsia="Times New Roman" w:hAnsi="Arial" w:cs="Arial"/>
          <w:i/>
          <w:color w:val="262626" w:themeColor="text1" w:themeTint="D9"/>
          <w:lang w:val="cs-CZ" w:eastAsia="pl-PL"/>
        </w:rPr>
        <w:t>obowiązek prawny ciążacy na administratorze wynikający z przepisów prawa powszechnie obowiązującego, np. prawa podatkowego i rachunkowego w związku z rozliczeniem umowy,</w:t>
      </w:r>
    </w:p>
    <w:p w:rsidR="00E3758B" w:rsidRPr="003406B1" w:rsidRDefault="00E3758B" w:rsidP="00E3758B">
      <w:pPr>
        <w:numPr>
          <w:ilvl w:val="0"/>
          <w:numId w:val="3"/>
        </w:numPr>
        <w:spacing w:after="0" w:line="240" w:lineRule="auto"/>
        <w:contextualSpacing/>
        <w:jc w:val="both"/>
        <w:rPr>
          <w:rFonts w:ascii="Arial" w:eastAsia="Times New Roman" w:hAnsi="Arial" w:cs="Arial"/>
          <w:i/>
          <w:color w:val="262626" w:themeColor="text1" w:themeTint="D9"/>
          <w:lang w:val="cs-CZ" w:eastAsia="pl-PL"/>
        </w:rPr>
      </w:pPr>
      <w:r w:rsidRPr="003406B1">
        <w:rPr>
          <w:rFonts w:ascii="Arial" w:eastAsia="Times New Roman" w:hAnsi="Arial" w:cs="Arial"/>
          <w:color w:val="262626" w:themeColor="text1" w:themeTint="D9"/>
          <w:lang w:val="cs-CZ" w:eastAsia="pl-PL"/>
        </w:rPr>
        <w:t xml:space="preserve">art. 6 ust. 1 lit. f RODO – </w:t>
      </w:r>
      <w:r w:rsidRPr="003406B1">
        <w:rPr>
          <w:rFonts w:ascii="Arial" w:eastAsia="Times New Roman" w:hAnsi="Arial" w:cs="Arial"/>
          <w:i/>
          <w:color w:val="262626" w:themeColor="text1" w:themeTint="D9"/>
          <w:lang w:val="cs-CZ" w:eastAsia="pl-PL"/>
        </w:rPr>
        <w:t xml:space="preserve">prawnie uzasadniony interes administratora, którym jest np.: weryfikacja oświadczeń złożonych przy zawieraniu umowy, zapewnienie kontaktu, zachowanie zasad poufności oraz bezpieczeństwa i higieny pracy oraz obsługi, a także </w:t>
      </w:r>
      <w:r w:rsidRPr="003406B1">
        <w:rPr>
          <w:rFonts w:ascii="Arial" w:eastAsia="Calibri" w:hAnsi="Arial" w:cs="Arial"/>
          <w:i/>
        </w:rPr>
        <w:t>dochodzenie roszczeń lub obrona przed roszczeniami</w:t>
      </w:r>
      <w:r w:rsidRPr="003406B1">
        <w:rPr>
          <w:rFonts w:ascii="Arial" w:eastAsia="Times New Roman" w:hAnsi="Arial" w:cs="Arial"/>
          <w:i/>
          <w:color w:val="262626" w:themeColor="text1" w:themeTint="D9"/>
          <w:lang w:val="cs-CZ" w:eastAsia="pl-PL"/>
        </w:rPr>
        <w:t>;</w:t>
      </w:r>
    </w:p>
    <w:p w:rsidR="00E3758B" w:rsidRPr="003406B1" w:rsidRDefault="00E3758B" w:rsidP="00E3758B">
      <w:pPr>
        <w:numPr>
          <w:ilvl w:val="0"/>
          <w:numId w:val="2"/>
        </w:numPr>
        <w:spacing w:before="80" w:after="40" w:line="240" w:lineRule="auto"/>
        <w:jc w:val="both"/>
        <w:rPr>
          <w:rFonts w:ascii="Arial" w:eastAsia="Times New Roman" w:hAnsi="Arial" w:cs="Arial"/>
          <w:lang w:val="cs-CZ" w:eastAsia="pl-PL"/>
        </w:rPr>
      </w:pPr>
      <w:r w:rsidRPr="003406B1">
        <w:rPr>
          <w:rFonts w:ascii="Arial" w:eastAsia="Times New Roman" w:hAnsi="Arial" w:cs="Arial"/>
          <w:b/>
          <w:color w:val="262626" w:themeColor="text1" w:themeTint="D9"/>
          <w:lang w:val="cs-CZ" w:eastAsia="pl-PL"/>
        </w:rPr>
        <w:t>w przypadku osób wskazanych do kontaktu lub realizacji umowy (członków personelu kontrahentów):</w:t>
      </w:r>
    </w:p>
    <w:p w:rsidR="00E3758B" w:rsidRPr="003406B1" w:rsidRDefault="00E3758B" w:rsidP="00E3758B">
      <w:pPr>
        <w:numPr>
          <w:ilvl w:val="0"/>
          <w:numId w:val="3"/>
        </w:numPr>
        <w:spacing w:after="120" w:line="240" w:lineRule="auto"/>
        <w:ind w:left="1003" w:hanging="357"/>
        <w:jc w:val="both"/>
        <w:rPr>
          <w:rFonts w:ascii="Arial" w:eastAsia="Times New Roman" w:hAnsi="Arial" w:cs="Arial"/>
          <w:i/>
          <w:color w:val="262626" w:themeColor="text1" w:themeTint="D9"/>
          <w:lang w:val="cs-CZ" w:eastAsia="pl-PL"/>
        </w:rPr>
      </w:pPr>
      <w:r w:rsidRPr="003406B1">
        <w:rPr>
          <w:rFonts w:ascii="Arial" w:eastAsia="Times New Roman" w:hAnsi="Arial" w:cs="Arial"/>
          <w:color w:val="262626" w:themeColor="text1" w:themeTint="D9"/>
          <w:lang w:val="cs-CZ" w:eastAsia="pl-PL"/>
        </w:rPr>
        <w:t xml:space="preserve">art. 6 ust. 1 lit. f RODO – </w:t>
      </w:r>
      <w:r w:rsidRPr="003406B1">
        <w:rPr>
          <w:rFonts w:ascii="Arial" w:eastAsia="Times New Roman" w:hAnsi="Arial" w:cs="Arial"/>
          <w:i/>
          <w:color w:val="262626" w:themeColor="text1" w:themeTint="D9"/>
          <w:lang w:val="cs-CZ" w:eastAsia="pl-PL"/>
        </w:rPr>
        <w:t xml:space="preserve">prawnie uzasadniony interes administratora, którym jest np.: weryfikacja oświadczeń złożonych przy zawieraniu umowy oraz potwierdzenie posiadanych kwalifikacji osób wskazanych do realizacji umowy, zapewnienie kontaktu, zachowanie zasad poufności oraz bezpieczeństwa i higieny pracy oraz obsługi, a także </w:t>
      </w:r>
      <w:r w:rsidRPr="003406B1">
        <w:rPr>
          <w:rFonts w:ascii="Arial" w:eastAsia="Calibri" w:hAnsi="Arial" w:cs="Arial"/>
          <w:i/>
        </w:rPr>
        <w:t>dochodzenie roszczeń lub obrona przed roszczeniami</w:t>
      </w:r>
      <w:r w:rsidRPr="003406B1">
        <w:rPr>
          <w:rFonts w:ascii="Arial" w:eastAsia="Times New Roman" w:hAnsi="Arial" w:cs="Arial"/>
          <w:i/>
          <w:color w:val="262626" w:themeColor="text1" w:themeTint="D9"/>
          <w:lang w:val="cs-CZ" w:eastAsia="pl-PL"/>
        </w:rPr>
        <w:t>.</w:t>
      </w:r>
    </w:p>
    <w:p w:rsidR="00E3758B" w:rsidRPr="003406B1" w:rsidRDefault="00E3758B" w:rsidP="00E3758B">
      <w:pPr>
        <w:numPr>
          <w:ilvl w:val="0"/>
          <w:numId w:val="1"/>
        </w:numPr>
        <w:spacing w:after="120" w:line="240" w:lineRule="auto"/>
        <w:jc w:val="both"/>
        <w:rPr>
          <w:rFonts w:ascii="Arial" w:eastAsia="Times New Roman" w:hAnsi="Arial" w:cs="Arial"/>
          <w:lang w:eastAsia="pl-PL"/>
        </w:rPr>
      </w:pPr>
      <w:r w:rsidRPr="003406B1">
        <w:rPr>
          <w:rFonts w:ascii="Arial" w:eastAsia="Times New Roman" w:hAnsi="Arial" w:cs="Arial"/>
          <w:color w:val="000000" w:themeColor="text1"/>
          <w:lang w:eastAsia="pl-PL"/>
        </w:rPr>
        <w:t xml:space="preserve">Podanie danych osobowych jest dobrowolne, ale </w:t>
      </w:r>
      <w:r w:rsidRPr="003406B1">
        <w:rPr>
          <w:rFonts w:ascii="Arial" w:eastAsia="Times New Roman" w:hAnsi="Arial" w:cs="Arial"/>
          <w:lang w:eastAsia="pl-PL"/>
        </w:rPr>
        <w:t>konieczne do realizacji celu przetwarzania wskazanego w pkt 3.</w:t>
      </w:r>
      <w:r w:rsidRPr="003406B1">
        <w:rPr>
          <w:rFonts w:ascii="Arial" w:eastAsia="Times New Roman" w:hAnsi="Arial" w:cs="Arial"/>
          <w:color w:val="FF0000"/>
          <w:lang w:eastAsia="pl-PL"/>
        </w:rPr>
        <w:t xml:space="preserve"> </w:t>
      </w:r>
    </w:p>
    <w:p w:rsidR="00E3758B" w:rsidRPr="003406B1" w:rsidRDefault="00E3758B" w:rsidP="00E3758B">
      <w:pPr>
        <w:numPr>
          <w:ilvl w:val="0"/>
          <w:numId w:val="1"/>
        </w:numPr>
        <w:spacing w:after="120" w:line="240" w:lineRule="auto"/>
        <w:jc w:val="both"/>
        <w:rPr>
          <w:rFonts w:ascii="Arial" w:eastAsia="Times New Roman" w:hAnsi="Arial" w:cs="Arial"/>
          <w:color w:val="000000" w:themeColor="text1"/>
          <w:lang w:eastAsia="pl-PL"/>
        </w:rPr>
      </w:pPr>
      <w:r w:rsidRPr="003406B1">
        <w:rPr>
          <w:rFonts w:ascii="Arial" w:eastAsia="Times New Roman" w:hAnsi="Arial" w:cs="Arial"/>
          <w:color w:val="000000" w:themeColor="text1"/>
          <w:lang w:eastAsia="pl-PL"/>
        </w:rPr>
        <w:t xml:space="preserve">Odbiorcami Pani/ Pana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dostawcom usług księgowych, prawnych i doradczych. </w:t>
      </w:r>
    </w:p>
    <w:p w:rsidR="00E3758B" w:rsidRPr="003406B1" w:rsidRDefault="00E3758B" w:rsidP="00E3758B">
      <w:pPr>
        <w:numPr>
          <w:ilvl w:val="0"/>
          <w:numId w:val="1"/>
        </w:numPr>
        <w:spacing w:after="120" w:line="240" w:lineRule="auto"/>
        <w:jc w:val="both"/>
        <w:rPr>
          <w:rFonts w:ascii="Arial" w:eastAsia="Calibri" w:hAnsi="Arial" w:cs="Arial"/>
          <w:i/>
          <w:color w:val="FF0000"/>
        </w:rPr>
      </w:pPr>
      <w:r w:rsidRPr="003406B1">
        <w:rPr>
          <w:rFonts w:ascii="Arial" w:eastAsia="Times New Roman" w:hAnsi="Arial" w:cs="Arial"/>
          <w:lang w:eastAsia="pl-PL"/>
        </w:rPr>
        <w:t>Pani/Pana dane będą przetwarzane przez  okres obowiązywania umowy oraz później przez okres zastrzeżony przepisami prawa, lecz nie krócej niż do czasu wygaśnięcia ewentualnych roszczeń wynikających z umowy lub przedawnienia terminów roszczeń z tytułu zobowiązań podatkowych związanych z zawartą umową.</w:t>
      </w:r>
    </w:p>
    <w:p w:rsidR="00E3758B" w:rsidRPr="003406B1" w:rsidRDefault="00E3758B" w:rsidP="00E3758B">
      <w:pPr>
        <w:numPr>
          <w:ilvl w:val="0"/>
          <w:numId w:val="1"/>
        </w:numPr>
        <w:spacing w:after="120" w:line="240" w:lineRule="auto"/>
        <w:jc w:val="both"/>
        <w:rPr>
          <w:rFonts w:ascii="Arial" w:eastAsia="Calibri" w:hAnsi="Arial" w:cs="Arial"/>
          <w:color w:val="000000" w:themeColor="text1"/>
        </w:rPr>
      </w:pPr>
      <w:r w:rsidRPr="003406B1">
        <w:rPr>
          <w:rFonts w:ascii="Arial" w:eastAsia="Calibri" w:hAnsi="Arial" w:cs="Arial"/>
          <w:color w:val="000000" w:themeColor="text1"/>
        </w:rPr>
        <w:t>Dane osobowe nie będą podlegały zautomatyzowanemu podejmowaniu decyzji, w tym profilowaniu.</w:t>
      </w:r>
    </w:p>
    <w:p w:rsidR="00E3758B" w:rsidRPr="003406B1" w:rsidRDefault="00E3758B" w:rsidP="00E3758B">
      <w:pPr>
        <w:numPr>
          <w:ilvl w:val="0"/>
          <w:numId w:val="1"/>
        </w:numPr>
        <w:spacing w:after="120" w:line="240" w:lineRule="auto"/>
        <w:jc w:val="both"/>
        <w:rPr>
          <w:rFonts w:ascii="Arial" w:eastAsia="Calibri" w:hAnsi="Arial" w:cs="Arial"/>
          <w:color w:val="000000" w:themeColor="text1"/>
        </w:rPr>
      </w:pPr>
      <w:r w:rsidRPr="003406B1">
        <w:rPr>
          <w:rFonts w:ascii="Arial" w:eastAsia="Calibri" w:hAnsi="Arial" w:cs="Arial"/>
          <w:color w:val="000000" w:themeColor="text1"/>
        </w:rPr>
        <w:t>Dane osobowe nie będą przekazywane do państw trzecich ani organizacji międzynarodowych.</w:t>
      </w:r>
    </w:p>
    <w:p w:rsidR="00E3758B" w:rsidRPr="003406B1" w:rsidRDefault="00E3758B" w:rsidP="00E3758B">
      <w:pPr>
        <w:numPr>
          <w:ilvl w:val="0"/>
          <w:numId w:val="1"/>
        </w:numPr>
        <w:spacing w:after="120" w:line="240" w:lineRule="auto"/>
        <w:ind w:left="714" w:hanging="357"/>
        <w:jc w:val="both"/>
        <w:rPr>
          <w:rFonts w:ascii="Arial" w:eastAsia="Calibri" w:hAnsi="Arial" w:cs="Arial"/>
          <w:color w:val="000000" w:themeColor="text1"/>
        </w:rPr>
      </w:pPr>
      <w:r w:rsidRPr="003406B1">
        <w:rPr>
          <w:rFonts w:ascii="Arial" w:eastAsia="Calibri" w:hAnsi="Arial" w:cs="Arial"/>
          <w:color w:val="000000" w:themeColor="text1"/>
        </w:rPr>
        <w:t xml:space="preserve">Pani/Pana prawa w związku z przetwarzaniem danych osobowych: </w:t>
      </w:r>
    </w:p>
    <w:p w:rsidR="00E3758B" w:rsidRPr="003406B1" w:rsidRDefault="00E3758B" w:rsidP="00E3758B">
      <w:pPr>
        <w:numPr>
          <w:ilvl w:val="0"/>
          <w:numId w:val="5"/>
        </w:numPr>
        <w:spacing w:after="0" w:line="259" w:lineRule="auto"/>
        <w:ind w:left="714" w:hanging="357"/>
        <w:jc w:val="both"/>
        <w:rPr>
          <w:rFonts w:ascii="Arial" w:eastAsia="Times New Roman" w:hAnsi="Arial" w:cs="Arial"/>
          <w:color w:val="000000" w:themeColor="text1"/>
          <w:lang w:eastAsia="pl-PL"/>
        </w:rPr>
      </w:pPr>
      <w:r w:rsidRPr="003406B1">
        <w:rPr>
          <w:rFonts w:ascii="Arial" w:eastAsia="Times New Roman" w:hAnsi="Arial" w:cs="Arial"/>
          <w:color w:val="000000" w:themeColor="text1"/>
          <w:lang w:eastAsia="pl-PL"/>
        </w:rPr>
        <w:t xml:space="preserve">prawo dostępu do swoich danych oraz uzyskania kopii swoich danych, </w:t>
      </w:r>
    </w:p>
    <w:p w:rsidR="00E3758B" w:rsidRPr="003406B1" w:rsidRDefault="00E3758B" w:rsidP="00E3758B">
      <w:pPr>
        <w:numPr>
          <w:ilvl w:val="0"/>
          <w:numId w:val="5"/>
        </w:numPr>
        <w:spacing w:after="0" w:line="259" w:lineRule="auto"/>
        <w:ind w:left="714" w:hanging="357"/>
        <w:jc w:val="both"/>
        <w:rPr>
          <w:rFonts w:ascii="Arial" w:eastAsia="Times New Roman" w:hAnsi="Arial" w:cs="Arial"/>
          <w:color w:val="000000" w:themeColor="text1"/>
          <w:lang w:eastAsia="pl-PL"/>
        </w:rPr>
      </w:pPr>
      <w:r w:rsidRPr="003406B1">
        <w:rPr>
          <w:rFonts w:ascii="Arial" w:eastAsia="Times New Roman" w:hAnsi="Arial" w:cs="Arial"/>
          <w:color w:val="000000" w:themeColor="text1"/>
          <w:lang w:eastAsia="pl-PL"/>
        </w:rPr>
        <w:t>prawo do sprostowania danych,</w:t>
      </w:r>
    </w:p>
    <w:p w:rsidR="00E3758B" w:rsidRPr="003406B1" w:rsidRDefault="00E3758B" w:rsidP="00E3758B">
      <w:pPr>
        <w:numPr>
          <w:ilvl w:val="0"/>
          <w:numId w:val="5"/>
        </w:numPr>
        <w:spacing w:after="0" w:line="259" w:lineRule="auto"/>
        <w:ind w:left="714" w:hanging="357"/>
        <w:jc w:val="both"/>
        <w:rPr>
          <w:rFonts w:ascii="Arial" w:eastAsia="Times New Roman" w:hAnsi="Arial" w:cs="Arial"/>
          <w:color w:val="000000" w:themeColor="text1"/>
          <w:lang w:eastAsia="pl-PL"/>
        </w:rPr>
      </w:pPr>
      <w:r w:rsidRPr="003406B1">
        <w:rPr>
          <w:rFonts w:ascii="Arial" w:eastAsia="Times New Roman" w:hAnsi="Arial" w:cs="Arial"/>
          <w:color w:val="000000" w:themeColor="text1"/>
          <w:lang w:eastAsia="pl-PL"/>
        </w:rPr>
        <w:t xml:space="preserve">prawo usunięcia danych, </w:t>
      </w:r>
    </w:p>
    <w:p w:rsidR="00E3758B" w:rsidRPr="003406B1" w:rsidRDefault="00E3758B" w:rsidP="00E3758B">
      <w:pPr>
        <w:numPr>
          <w:ilvl w:val="0"/>
          <w:numId w:val="5"/>
        </w:numPr>
        <w:spacing w:after="0" w:line="259" w:lineRule="auto"/>
        <w:ind w:left="714" w:hanging="357"/>
        <w:jc w:val="both"/>
        <w:rPr>
          <w:rFonts w:ascii="Arial" w:eastAsia="Times New Roman" w:hAnsi="Arial" w:cs="Arial"/>
          <w:color w:val="000000" w:themeColor="text1"/>
          <w:lang w:eastAsia="pl-PL"/>
        </w:rPr>
      </w:pPr>
      <w:r w:rsidRPr="003406B1">
        <w:rPr>
          <w:rFonts w:ascii="Arial" w:eastAsia="Times New Roman" w:hAnsi="Arial" w:cs="Arial"/>
          <w:color w:val="000000" w:themeColor="text1"/>
          <w:lang w:eastAsia="pl-PL"/>
        </w:rPr>
        <w:t>prawo do ograniczenia przetwarzania,</w:t>
      </w:r>
    </w:p>
    <w:p w:rsidR="00E3758B" w:rsidRPr="003406B1" w:rsidRDefault="00E3758B" w:rsidP="00E3758B">
      <w:pPr>
        <w:numPr>
          <w:ilvl w:val="0"/>
          <w:numId w:val="5"/>
        </w:numPr>
        <w:spacing w:after="120" w:line="259" w:lineRule="auto"/>
        <w:ind w:left="714" w:hanging="357"/>
        <w:jc w:val="both"/>
        <w:rPr>
          <w:rFonts w:ascii="Arial" w:eastAsia="Times New Roman" w:hAnsi="Arial" w:cs="Arial"/>
          <w:color w:val="000000" w:themeColor="text1"/>
          <w:lang w:eastAsia="pl-PL"/>
        </w:rPr>
      </w:pPr>
      <w:r w:rsidRPr="003406B1">
        <w:rPr>
          <w:rFonts w:ascii="Arial" w:eastAsia="Times New Roman" w:hAnsi="Arial" w:cs="Arial"/>
          <w:color w:val="000000" w:themeColor="text1"/>
          <w:lang w:eastAsia="pl-PL"/>
        </w:rPr>
        <w:t>prawo do wniesienia sprzeciwu wobec przetwarzania.</w:t>
      </w:r>
    </w:p>
    <w:p w:rsidR="00E3758B" w:rsidRPr="003406B1" w:rsidRDefault="00E3758B" w:rsidP="00E3758B">
      <w:pPr>
        <w:numPr>
          <w:ilvl w:val="0"/>
          <w:numId w:val="1"/>
        </w:numPr>
        <w:spacing w:after="120" w:line="240" w:lineRule="auto"/>
        <w:jc w:val="both"/>
        <w:rPr>
          <w:rFonts w:ascii="Arial" w:eastAsia="Calibri" w:hAnsi="Arial" w:cs="Arial"/>
          <w:color w:val="000000" w:themeColor="text1"/>
        </w:rPr>
      </w:pPr>
      <w:r w:rsidRPr="003406B1">
        <w:rPr>
          <w:rFonts w:ascii="Arial" w:eastAsia="Calibri" w:hAnsi="Arial" w:cs="Arial"/>
          <w:color w:val="000000" w:themeColor="text1"/>
        </w:rPr>
        <w:lastRenderedPageBreak/>
        <w:t>Ma Pani/Pan prawo do złożenia skargi do Prezesa Urzędu Ochrony Danych Osobowych (ul. Stawki 2, 00-193 Warszawa), jeśli uzna Pani/Pan, że dane są przetwarzane niezgodnie z prawem.</w:t>
      </w:r>
    </w:p>
    <w:p w:rsidR="00E3758B" w:rsidRPr="003406B1" w:rsidRDefault="00E3758B" w:rsidP="00E3758B">
      <w:pPr>
        <w:spacing w:after="0" w:line="240" w:lineRule="auto"/>
        <w:jc w:val="both"/>
        <w:rPr>
          <w:rFonts w:ascii="Times New Roman" w:eastAsia="Times New Roman" w:hAnsi="Times New Roman" w:cs="Times New Roman"/>
          <w:sz w:val="24"/>
          <w:szCs w:val="20"/>
          <w:lang w:eastAsia="pl-PL"/>
        </w:rPr>
      </w:pPr>
    </w:p>
    <w:p w:rsidR="00E3758B" w:rsidRPr="001260EE" w:rsidRDefault="00E3758B" w:rsidP="00E3758B">
      <w:pPr>
        <w:jc w:val="both"/>
        <w:rPr>
          <w:rFonts w:ascii="Arial" w:eastAsia="Calibri" w:hAnsi="Arial" w:cs="Arial"/>
          <w:b/>
        </w:rPr>
      </w:pPr>
      <w:r>
        <w:rPr>
          <w:rFonts w:ascii="Arial" w:eastAsia="Calibri" w:hAnsi="Arial" w:cs="Arial"/>
          <w:b/>
        </w:rPr>
        <w:t>XI. Załączniki</w:t>
      </w:r>
    </w:p>
    <w:p w:rsidR="0076426B" w:rsidRDefault="0076426B" w:rsidP="00AC0F3F">
      <w:pPr>
        <w:spacing w:after="0"/>
        <w:jc w:val="both"/>
        <w:rPr>
          <w:rFonts w:ascii="Arial" w:eastAsia="Calibri" w:hAnsi="Arial" w:cs="Arial"/>
        </w:rPr>
      </w:pPr>
      <w:r w:rsidRPr="00EF389B">
        <w:rPr>
          <w:rFonts w:ascii="Arial" w:eastAsia="Calibri" w:hAnsi="Arial" w:cs="Arial"/>
        </w:rPr>
        <w:t xml:space="preserve">1. </w:t>
      </w:r>
      <w:r>
        <w:rPr>
          <w:rFonts w:ascii="Arial" w:eastAsia="Calibri" w:hAnsi="Arial" w:cs="Arial"/>
        </w:rPr>
        <w:t>Opis</w:t>
      </w:r>
      <w:r w:rsidR="00AC0F3F">
        <w:rPr>
          <w:rFonts w:ascii="Arial" w:eastAsia="Calibri" w:hAnsi="Arial" w:cs="Arial"/>
        </w:rPr>
        <w:t xml:space="preserve"> przedmiotu zamówienia </w:t>
      </w:r>
      <w:r w:rsidR="00C90110">
        <w:rPr>
          <w:rFonts w:ascii="Arial" w:eastAsia="Calibri" w:hAnsi="Arial" w:cs="Arial"/>
        </w:rPr>
        <w:t>– część I</w:t>
      </w:r>
    </w:p>
    <w:p w:rsidR="00C90110" w:rsidRDefault="00C90110" w:rsidP="00AC0F3F">
      <w:pPr>
        <w:spacing w:after="0"/>
        <w:jc w:val="both"/>
        <w:rPr>
          <w:rFonts w:ascii="Arial" w:eastAsia="Calibri" w:hAnsi="Arial" w:cs="Arial"/>
        </w:rPr>
      </w:pPr>
      <w:r>
        <w:rPr>
          <w:rFonts w:ascii="Arial" w:eastAsia="Calibri" w:hAnsi="Arial" w:cs="Arial"/>
        </w:rPr>
        <w:t>2. Opis przedmiotu zamówienia – część II</w:t>
      </w:r>
    </w:p>
    <w:p w:rsidR="00E3758B" w:rsidRDefault="00392EB1" w:rsidP="00E3758B">
      <w:pPr>
        <w:spacing w:after="0"/>
        <w:jc w:val="both"/>
        <w:rPr>
          <w:rFonts w:ascii="Arial" w:eastAsia="Calibri" w:hAnsi="Arial" w:cs="Arial"/>
        </w:rPr>
      </w:pPr>
      <w:r>
        <w:rPr>
          <w:rFonts w:ascii="Arial" w:eastAsia="Calibri" w:hAnsi="Arial" w:cs="Arial"/>
        </w:rPr>
        <w:t>3</w:t>
      </w:r>
      <w:r w:rsidR="00E3758B">
        <w:rPr>
          <w:rFonts w:ascii="Arial" w:eastAsia="Calibri" w:hAnsi="Arial" w:cs="Arial"/>
        </w:rPr>
        <w:t>.</w:t>
      </w:r>
      <w:r w:rsidR="00E3758B" w:rsidRPr="00743626">
        <w:rPr>
          <w:rFonts w:ascii="Arial" w:eastAsia="Calibri" w:hAnsi="Arial" w:cs="Arial"/>
        </w:rPr>
        <w:t xml:space="preserve"> </w:t>
      </w:r>
      <w:r w:rsidR="00197801">
        <w:rPr>
          <w:rFonts w:ascii="Arial" w:eastAsia="Calibri" w:hAnsi="Arial" w:cs="Arial"/>
        </w:rPr>
        <w:t>Wzór formularza ofertowego z załącznikiem cenowym</w:t>
      </w:r>
    </w:p>
    <w:p w:rsidR="00E3758B" w:rsidRDefault="00392EB1" w:rsidP="00E3758B">
      <w:pPr>
        <w:spacing w:after="0"/>
        <w:jc w:val="both"/>
        <w:rPr>
          <w:rFonts w:ascii="Arial" w:eastAsia="Calibri" w:hAnsi="Arial" w:cs="Arial"/>
        </w:rPr>
      </w:pPr>
      <w:r>
        <w:rPr>
          <w:rFonts w:ascii="Arial" w:eastAsia="Calibri" w:hAnsi="Arial" w:cs="Arial"/>
        </w:rPr>
        <w:t>4</w:t>
      </w:r>
      <w:r w:rsidR="00E3758B">
        <w:rPr>
          <w:rFonts w:ascii="Arial" w:eastAsia="Calibri" w:hAnsi="Arial" w:cs="Arial"/>
        </w:rPr>
        <w:t xml:space="preserve">. </w:t>
      </w:r>
      <w:r w:rsidR="00E3758B" w:rsidRPr="00EF389B">
        <w:rPr>
          <w:rFonts w:ascii="Arial" w:eastAsia="Calibri" w:hAnsi="Arial" w:cs="Arial"/>
        </w:rPr>
        <w:t>Wzór umowy</w:t>
      </w:r>
    </w:p>
    <w:p w:rsidR="0059187D" w:rsidRDefault="0059187D"/>
    <w:sectPr w:rsidR="00591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263E5"/>
    <w:multiLevelType w:val="hybridMultilevel"/>
    <w:tmpl w:val="196A72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2DAA7CE4"/>
    <w:multiLevelType w:val="hybridMultilevel"/>
    <w:tmpl w:val="69B019BC"/>
    <w:lvl w:ilvl="0" w:tplc="8738F944">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253C3A"/>
    <w:multiLevelType w:val="hybridMultilevel"/>
    <w:tmpl w:val="2C181D42"/>
    <w:lvl w:ilvl="0" w:tplc="E9EA5AB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CD4779"/>
    <w:multiLevelType w:val="hybridMultilevel"/>
    <w:tmpl w:val="650E4DF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658610B2"/>
    <w:multiLevelType w:val="hybridMultilevel"/>
    <w:tmpl w:val="6694AB7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8B"/>
    <w:rsid w:val="00002D01"/>
    <w:rsid w:val="00081798"/>
    <w:rsid w:val="00115C4C"/>
    <w:rsid w:val="0015241D"/>
    <w:rsid w:val="00173337"/>
    <w:rsid w:val="00197801"/>
    <w:rsid w:val="001B3856"/>
    <w:rsid w:val="00252E39"/>
    <w:rsid w:val="00267FE0"/>
    <w:rsid w:val="00307C88"/>
    <w:rsid w:val="0037771A"/>
    <w:rsid w:val="00392EB1"/>
    <w:rsid w:val="00430867"/>
    <w:rsid w:val="00441CD3"/>
    <w:rsid w:val="0059187D"/>
    <w:rsid w:val="005D4C53"/>
    <w:rsid w:val="006C0BD6"/>
    <w:rsid w:val="0076426B"/>
    <w:rsid w:val="00776AD5"/>
    <w:rsid w:val="008204FE"/>
    <w:rsid w:val="008426B7"/>
    <w:rsid w:val="009F530F"/>
    <w:rsid w:val="00A307F9"/>
    <w:rsid w:val="00AB3D39"/>
    <w:rsid w:val="00AC0F3F"/>
    <w:rsid w:val="00B378BA"/>
    <w:rsid w:val="00C90110"/>
    <w:rsid w:val="00C903FD"/>
    <w:rsid w:val="00DF326F"/>
    <w:rsid w:val="00E31729"/>
    <w:rsid w:val="00E3758B"/>
    <w:rsid w:val="00E91285"/>
    <w:rsid w:val="00F5165B"/>
    <w:rsid w:val="00F6327F"/>
    <w:rsid w:val="00FD4848"/>
    <w:rsid w:val="00FE5017"/>
    <w:rsid w:val="00FF0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5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758B"/>
    <w:rPr>
      <w:color w:val="0000FF" w:themeColor="hyperlink"/>
      <w:u w:val="single"/>
    </w:rPr>
  </w:style>
  <w:style w:type="paragraph" w:customStyle="1" w:styleId="Standard">
    <w:name w:val="Standard"/>
    <w:rsid w:val="00E3758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styleId="Bezodstpw">
    <w:name w:val="No Spacing"/>
    <w:uiPriority w:val="1"/>
    <w:qFormat/>
    <w:rsid w:val="00E3758B"/>
    <w:pPr>
      <w:spacing w:after="0" w:line="240" w:lineRule="auto"/>
    </w:pPr>
  </w:style>
  <w:style w:type="paragraph" w:styleId="NormalnyWeb">
    <w:name w:val="Normal (Web)"/>
    <w:basedOn w:val="Normalny"/>
    <w:uiPriority w:val="99"/>
    <w:unhideWhenUsed/>
    <w:rsid w:val="00E375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378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8BA"/>
    <w:rPr>
      <w:rFonts w:ascii="Tahoma" w:hAnsi="Tahoma" w:cs="Tahoma"/>
      <w:sz w:val="16"/>
      <w:szCs w:val="16"/>
    </w:rPr>
  </w:style>
  <w:style w:type="paragraph" w:styleId="Akapitzlist">
    <w:name w:val="List Paragraph"/>
    <w:basedOn w:val="Normalny"/>
    <w:uiPriority w:val="34"/>
    <w:qFormat/>
    <w:rsid w:val="00C90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5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758B"/>
    <w:rPr>
      <w:color w:val="0000FF" w:themeColor="hyperlink"/>
      <w:u w:val="single"/>
    </w:rPr>
  </w:style>
  <w:style w:type="paragraph" w:customStyle="1" w:styleId="Standard">
    <w:name w:val="Standard"/>
    <w:rsid w:val="00E3758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styleId="Bezodstpw">
    <w:name w:val="No Spacing"/>
    <w:uiPriority w:val="1"/>
    <w:qFormat/>
    <w:rsid w:val="00E3758B"/>
    <w:pPr>
      <w:spacing w:after="0" w:line="240" w:lineRule="auto"/>
    </w:pPr>
  </w:style>
  <w:style w:type="paragraph" w:styleId="NormalnyWeb">
    <w:name w:val="Normal (Web)"/>
    <w:basedOn w:val="Normalny"/>
    <w:uiPriority w:val="99"/>
    <w:unhideWhenUsed/>
    <w:rsid w:val="00E375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378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8BA"/>
    <w:rPr>
      <w:rFonts w:ascii="Tahoma" w:hAnsi="Tahoma" w:cs="Tahoma"/>
      <w:sz w:val="16"/>
      <w:szCs w:val="16"/>
    </w:rPr>
  </w:style>
  <w:style w:type="paragraph" w:styleId="Akapitzlist">
    <w:name w:val="List Paragraph"/>
    <w:basedOn w:val="Normalny"/>
    <w:uiPriority w:val="34"/>
    <w:qFormat/>
    <w:rsid w:val="00C90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zjoplock.pl/" TargetMode="External"/><Relationship Id="rId3" Type="http://schemas.microsoft.com/office/2007/relationships/stylesWithEffects" Target="stylesWithEffects.xml"/><Relationship Id="rId7" Type="http://schemas.openxmlformats.org/officeDocument/2006/relationships/hyperlink" Target="http://www.sp17.plocm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6</Pages>
  <Words>1982</Words>
  <Characters>11896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22</cp:revision>
  <cp:lastPrinted>2022-10-06T10:54:00Z</cp:lastPrinted>
  <dcterms:created xsi:type="dcterms:W3CDTF">2022-03-03T06:59:00Z</dcterms:created>
  <dcterms:modified xsi:type="dcterms:W3CDTF">2022-10-06T10:57:00Z</dcterms:modified>
</cp:coreProperties>
</file>