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722EF" w:rsidRPr="00A330C3" w:rsidRDefault="003722EF" w:rsidP="00BA7A33">
      <w:pPr>
        <w:spacing w:before="100" w:beforeAutospacing="1" w:after="100" w:afterAutospacing="1" w:line="240" w:lineRule="auto"/>
        <w:jc w:val="center"/>
        <w:outlineLvl w:val="4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A330C3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Deklaracja dostępności</w:t>
      </w:r>
    </w:p>
    <w:p w:rsidR="003722EF" w:rsidRPr="00A330C3" w:rsidRDefault="003722EF" w:rsidP="00BA7A3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330C3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Oświadczenie w sprawie dostępności</w:t>
      </w:r>
    </w:p>
    <w:p w:rsidR="007E6E34" w:rsidRPr="00D12774" w:rsidRDefault="007E6E34" w:rsidP="00D1277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D12774">
        <w:rPr>
          <w:rFonts w:ascii="Times New Roman" w:eastAsia="Times New Roman" w:hAnsi="Times New Roman" w:cs="Times New Roman"/>
          <w:sz w:val="20"/>
          <w:szCs w:val="20"/>
          <w:lang w:eastAsia="pl-PL"/>
        </w:rPr>
        <w:t>Szkoła Podstawowa nr 5 im. Władysława Broniewskiego w Płocku</w:t>
      </w:r>
      <w:r w:rsidR="003722EF" w:rsidRPr="00D1277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zobowiązuje się zapewnić dostępność swojej strony internetowej zgodnie z przepisam</w:t>
      </w:r>
      <w:r w:rsidR="00BA7A33" w:rsidRPr="00D12774">
        <w:rPr>
          <w:rFonts w:ascii="Times New Roman" w:eastAsia="Times New Roman" w:hAnsi="Times New Roman" w:cs="Times New Roman"/>
          <w:sz w:val="20"/>
          <w:szCs w:val="20"/>
          <w:lang w:eastAsia="pl-PL"/>
        </w:rPr>
        <w:t>i ustawy z dnia 4 kwietnia 2019</w:t>
      </w:r>
      <w:r w:rsidR="003722EF" w:rsidRPr="00D1277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r. o dostępności cyfrowej stron internetowych i aplikacji mobilnych podmiotów publicznych. Oświadczenie w sprawie dostępności ma zastosowanie do strony internetowej </w:t>
      </w:r>
      <w:hyperlink r:id="rId5" w:history="1">
        <w:r w:rsidR="00BA7A33" w:rsidRPr="00D12774">
          <w:rPr>
            <w:rStyle w:val="Hipercze"/>
            <w:rFonts w:ascii="Times New Roman" w:eastAsia="Times New Roman" w:hAnsi="Times New Roman" w:cs="Times New Roman"/>
            <w:sz w:val="20"/>
            <w:szCs w:val="20"/>
            <w:lang w:eastAsia="pl-PL"/>
          </w:rPr>
          <w:t>http://www.szkola5-plock.pl/</w:t>
        </w:r>
      </w:hyperlink>
      <w:r w:rsidR="00BA7A33" w:rsidRPr="00D12774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</w:p>
    <w:p w:rsidR="00BA7A33" w:rsidRPr="00D12774" w:rsidRDefault="00BA7A33" w:rsidP="00D1277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D1277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Data publikacji strony internetowej – 2011r. </w:t>
      </w:r>
    </w:p>
    <w:p w:rsidR="00D12774" w:rsidRPr="00D12774" w:rsidRDefault="00BA7A33" w:rsidP="00D1277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D12774">
        <w:rPr>
          <w:rFonts w:ascii="Times New Roman" w:eastAsia="Times New Roman" w:hAnsi="Times New Roman" w:cs="Times New Roman"/>
          <w:sz w:val="20"/>
          <w:szCs w:val="20"/>
          <w:lang w:eastAsia="pl-PL"/>
        </w:rPr>
        <w:t>Data ostatniej istotnej aktualizacji: 19-03-2021r.</w:t>
      </w:r>
    </w:p>
    <w:p w:rsidR="00D12774" w:rsidRPr="00D12774" w:rsidRDefault="003722EF" w:rsidP="00D1277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D1277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Strona internetowa jest częściowo zgodna z ustawą z dnia 4 kwietnia 2019 r. o dostępności cyfrowej stron internetowych i aplikacji </w:t>
      </w:r>
      <w:r w:rsidR="00CF4975" w:rsidRPr="00D12774">
        <w:rPr>
          <w:rFonts w:ascii="Times New Roman" w:eastAsia="Times New Roman" w:hAnsi="Times New Roman" w:cs="Times New Roman"/>
          <w:sz w:val="20"/>
          <w:szCs w:val="20"/>
          <w:lang w:eastAsia="pl-PL"/>
        </w:rPr>
        <w:t>mobilnych podmiotów publicznych:</w:t>
      </w:r>
    </w:p>
    <w:p w:rsidR="00CF4975" w:rsidRPr="00CF4975" w:rsidRDefault="00CF4975" w:rsidP="00D12774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F4975">
        <w:rPr>
          <w:rFonts w:ascii="Times New Roman" w:eastAsia="Times New Roman" w:hAnsi="Times New Roman" w:cs="Times New Roman"/>
          <w:sz w:val="20"/>
          <w:szCs w:val="20"/>
          <w:lang w:eastAsia="pl-PL"/>
        </w:rPr>
        <w:t> Wymagania, które nie zostały spełnione:</w:t>
      </w:r>
    </w:p>
    <w:p w:rsidR="00CF4975" w:rsidRPr="00CF4975" w:rsidRDefault="00CF4975" w:rsidP="00D1277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F4975">
        <w:rPr>
          <w:rFonts w:ascii="Times New Roman" w:eastAsia="Times New Roman" w:hAnsi="Times New Roman" w:cs="Times New Roman"/>
          <w:sz w:val="20"/>
          <w:szCs w:val="20"/>
          <w:lang w:eastAsia="pl-PL"/>
        </w:rPr>
        <w:t>- niektóre zdjęcia z wydarzeń nie posiadają pełnych opisów alternatywnych</w:t>
      </w:r>
    </w:p>
    <w:p w:rsidR="00CF4975" w:rsidRPr="00CF4975" w:rsidRDefault="00CF4975" w:rsidP="00D1277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F4975">
        <w:rPr>
          <w:rFonts w:ascii="Times New Roman" w:eastAsia="Times New Roman" w:hAnsi="Times New Roman" w:cs="Times New Roman"/>
          <w:sz w:val="20"/>
          <w:szCs w:val="20"/>
          <w:lang w:eastAsia="pl-PL"/>
        </w:rPr>
        <w:t>- mapy są wyłączone z obowiązku zapewniania dostępności</w:t>
      </w:r>
    </w:p>
    <w:p w:rsidR="00CF4975" w:rsidRPr="00CF4975" w:rsidRDefault="00CF4975" w:rsidP="00D1277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F4975">
        <w:rPr>
          <w:rFonts w:ascii="Times New Roman" w:eastAsia="Times New Roman" w:hAnsi="Times New Roman" w:cs="Times New Roman"/>
          <w:sz w:val="20"/>
          <w:szCs w:val="20"/>
          <w:lang w:eastAsia="pl-PL"/>
        </w:rPr>
        <w:t> - dokumenty w PDF nie są dokumentami edytowalnymi.</w:t>
      </w:r>
    </w:p>
    <w:p w:rsidR="00CF4975" w:rsidRPr="00CF4975" w:rsidRDefault="00CF4975" w:rsidP="00D1277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F4975">
        <w:rPr>
          <w:rFonts w:ascii="Times New Roman" w:eastAsia="Times New Roman" w:hAnsi="Times New Roman" w:cs="Times New Roman"/>
          <w:sz w:val="20"/>
          <w:szCs w:val="20"/>
          <w:lang w:eastAsia="pl-PL"/>
        </w:rPr>
        <w:t>- filmy nie posiadają napisów dla osób głuchych (filmy zostały opublikowane przed wejściem w życie ustawy</w:t>
      </w:r>
      <w:r w:rsidR="00D12774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CF4975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o dostępności cyfrowej)</w:t>
      </w:r>
    </w:p>
    <w:p w:rsidR="00CF4975" w:rsidRPr="00CF4975" w:rsidRDefault="00CF4975" w:rsidP="00D1277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F4975">
        <w:rPr>
          <w:rFonts w:ascii="Times New Roman" w:eastAsia="Times New Roman" w:hAnsi="Times New Roman" w:cs="Times New Roman"/>
          <w:sz w:val="20"/>
          <w:szCs w:val="20"/>
          <w:lang w:eastAsia="pl-PL"/>
        </w:rPr>
        <w:t>- alternatywa w postaci tekstu (nie wszystkie pliki graficzne posiadają alternatywny tekst)</w:t>
      </w:r>
    </w:p>
    <w:p w:rsidR="00CF4975" w:rsidRPr="00D12774" w:rsidRDefault="00CF4975" w:rsidP="00D1277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F4975">
        <w:rPr>
          <w:rFonts w:ascii="Times New Roman" w:eastAsia="Times New Roman" w:hAnsi="Times New Roman" w:cs="Times New Roman"/>
          <w:sz w:val="20"/>
          <w:szCs w:val="20"/>
          <w:lang w:eastAsia="pl-PL"/>
        </w:rPr>
        <w:t>- kontrast dla treści niebędących tekstem (nie wszystkie pliki graficzne posiadają kontrast)</w:t>
      </w:r>
    </w:p>
    <w:p w:rsidR="004E06BE" w:rsidRPr="00CF4975" w:rsidRDefault="004E06BE" w:rsidP="00D1277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F4975" w:rsidRPr="00CF4975" w:rsidRDefault="00CF4975" w:rsidP="00D12774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F4975">
        <w:rPr>
          <w:rFonts w:ascii="Times New Roman" w:eastAsia="Times New Roman" w:hAnsi="Times New Roman" w:cs="Times New Roman"/>
          <w:sz w:val="20"/>
          <w:szCs w:val="20"/>
          <w:lang w:eastAsia="pl-PL"/>
        </w:rPr>
        <w:t>Na stronie internetowej można używać standardowych skrótów klawiaturowych przeglądarki.</w:t>
      </w:r>
    </w:p>
    <w:p w:rsidR="00BA7A33" w:rsidRDefault="003722EF" w:rsidP="00D12774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D12774">
        <w:rPr>
          <w:rFonts w:ascii="Times New Roman" w:eastAsia="Times New Roman" w:hAnsi="Times New Roman" w:cs="Times New Roman"/>
          <w:sz w:val="20"/>
          <w:szCs w:val="20"/>
          <w:lang w:eastAsia="pl-PL"/>
        </w:rPr>
        <w:t>Deklarację sporządzono na podstawie samooceny przeprowadzonej przez podmiot publiczny.</w:t>
      </w:r>
    </w:p>
    <w:p w:rsidR="00D12774" w:rsidRDefault="00D12774" w:rsidP="00A330C3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Data sporządzenia deklaracji: 24-03-2021r.</w:t>
      </w:r>
    </w:p>
    <w:p w:rsidR="00A330C3" w:rsidRPr="00D12774" w:rsidRDefault="00A330C3" w:rsidP="00A330C3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12774" w:rsidRPr="00D12774" w:rsidRDefault="004E06BE" w:rsidP="00A330C3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D12774">
        <w:rPr>
          <w:rFonts w:ascii="Times New Roman" w:eastAsia="Times New Roman" w:hAnsi="Times New Roman" w:cs="Times New Roman"/>
          <w:sz w:val="20"/>
          <w:szCs w:val="20"/>
          <w:lang w:eastAsia="pl-PL"/>
        </w:rPr>
        <w:t>Za rozpatrywanie uwag i wniosków odpowiada Dyrektor szkoły Elżbieta Tyszka</w:t>
      </w:r>
      <w:r w:rsidR="00D12774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</w:p>
    <w:p w:rsidR="00D12774" w:rsidRPr="00D12774" w:rsidRDefault="00D12774" w:rsidP="00A330C3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D12774">
        <w:rPr>
          <w:rFonts w:ascii="Times New Roman" w:eastAsia="Times New Roman" w:hAnsi="Times New Roman" w:cs="Times New Roman"/>
          <w:sz w:val="20"/>
          <w:szCs w:val="20"/>
          <w:lang w:eastAsia="pl-PL"/>
        </w:rPr>
        <w:t>Każda osoba ze szczególnymi potrzebami</w:t>
      </w:r>
      <w:r w:rsidR="00B71257">
        <w:rPr>
          <w:rFonts w:ascii="Times New Roman" w:eastAsia="Times New Roman" w:hAnsi="Times New Roman" w:cs="Times New Roman"/>
          <w:sz w:val="20"/>
          <w:szCs w:val="20"/>
          <w:lang w:eastAsia="pl-PL"/>
        </w:rPr>
        <w:t>,</w:t>
      </w:r>
      <w:r w:rsidRPr="00D1277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która będzie chciała załatwić sprawę urzędową i będzie potrzebować wsparcia może kontaktować się ze szkołą:</w:t>
      </w:r>
    </w:p>
    <w:p w:rsidR="004E06BE" w:rsidRPr="00D12774" w:rsidRDefault="00B71257" w:rsidP="00A330C3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t</w:t>
      </w:r>
      <w:r w:rsidR="004E06BE" w:rsidRPr="00D12774">
        <w:rPr>
          <w:rFonts w:ascii="Times New Roman" w:eastAsia="Times New Roman" w:hAnsi="Times New Roman" w:cs="Times New Roman"/>
          <w:sz w:val="20"/>
          <w:szCs w:val="20"/>
          <w:lang w:eastAsia="pl-PL"/>
        </w:rPr>
        <w:t>el. 024/2623108</w:t>
      </w:r>
    </w:p>
    <w:p w:rsidR="004E06BE" w:rsidRPr="00D12774" w:rsidRDefault="00B71257" w:rsidP="00A330C3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e</w:t>
      </w:r>
      <w:r w:rsidR="004E06BE" w:rsidRPr="00D12774">
        <w:rPr>
          <w:rFonts w:ascii="Times New Roman" w:eastAsia="Times New Roman" w:hAnsi="Times New Roman" w:cs="Times New Roman"/>
          <w:sz w:val="20"/>
          <w:szCs w:val="20"/>
          <w:lang w:eastAsia="pl-PL"/>
        </w:rPr>
        <w:t>mail: sekretariat.sp5@plocman.pl</w:t>
      </w:r>
    </w:p>
    <w:p w:rsidR="003722EF" w:rsidRPr="00D12774" w:rsidRDefault="003722EF" w:rsidP="00D12774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D1277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Każdy ma prawo do wystąpienia z żądaniem zapewnienia dostępności cyfrowej strony internetowej, aplikacji mobilnej lub jakiegoś ich elementu. Można także zażądać udostępnienia informacji w formach alternatywnych, na przykład odczytanie niedostępnego cyfrowo dokumentu, opisania zawartości filmu bez </w:t>
      </w:r>
      <w:proofErr w:type="spellStart"/>
      <w:r w:rsidRPr="00D12774">
        <w:rPr>
          <w:rFonts w:ascii="Times New Roman" w:eastAsia="Times New Roman" w:hAnsi="Times New Roman" w:cs="Times New Roman"/>
          <w:sz w:val="20"/>
          <w:szCs w:val="20"/>
          <w:lang w:eastAsia="pl-PL"/>
        </w:rPr>
        <w:t>audiodeskrypcji</w:t>
      </w:r>
      <w:proofErr w:type="spellEnd"/>
      <w:r w:rsidRPr="00D1277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itp. Żądanie powinno zawierać dane osoby zgłaszającej żądanie, wskazanie, o którą stronę internetową lub aplikację mobilną chodzi oraz sposób kontaktu. Jeżeli osoba żądająca zgłasza potrzebę otrzymania informacji w formie alternatywnej, powinna także określić formę tej informacji.</w:t>
      </w:r>
    </w:p>
    <w:p w:rsidR="00D12774" w:rsidRPr="00D12774" w:rsidRDefault="003722EF" w:rsidP="00D12774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D12774">
        <w:rPr>
          <w:rFonts w:ascii="Times New Roman" w:eastAsia="Times New Roman" w:hAnsi="Times New Roman" w:cs="Times New Roman"/>
          <w:sz w:val="20"/>
          <w:szCs w:val="20"/>
          <w:lang w:eastAsia="pl-PL"/>
        </w:rPr>
        <w:t>Podmiot publiczny powinien zrealizować żądanie niezwłocznie i nie później, niż w ciągu 7 dni. Jeżeli dotrzymanie tego terminu nie jest możliwe, podmiot publiczny niezwłocznie informuje o tym, kiedy realizacja żądania będzie możliwa, przy czym termin ten nie może</w:t>
      </w:r>
      <w:r w:rsidRPr="00D12774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D12774">
        <w:rPr>
          <w:rFonts w:ascii="Times New Roman" w:eastAsia="Times New Roman" w:hAnsi="Times New Roman" w:cs="Times New Roman"/>
          <w:sz w:val="20"/>
          <w:szCs w:val="20"/>
          <w:lang w:eastAsia="pl-PL"/>
        </w:rPr>
        <w:t>być dłuższy niż 2 miesiące. Jeżeli zapewnienie dostępności nie jest możliwe, podmiot publiczny może zaproponować alternatywny sposób dostępu do informacji.</w:t>
      </w:r>
    </w:p>
    <w:p w:rsidR="00D12774" w:rsidRPr="00D12774" w:rsidRDefault="00D12774" w:rsidP="00D12774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D12774">
        <w:rPr>
          <w:rFonts w:ascii="Times New Roman" w:eastAsia="Times New Roman" w:hAnsi="Times New Roman" w:cs="Times New Roman"/>
          <w:sz w:val="20"/>
          <w:szCs w:val="20"/>
          <w:lang w:eastAsia="pl-PL"/>
        </w:rPr>
        <w:t>W przypadku odmowy realizacji żądania zapewnienia dostępności lub alternatywnego sposobu dostępu do informacji, wnoszący żądanie możne złożyć skargę w sprawie zapewniana dostępności cyfrowej strony internetowej, aplikacji mobilnej lub elementu strony internetowej, lub aplikacji mobilnej.</w:t>
      </w:r>
    </w:p>
    <w:p w:rsidR="00D12774" w:rsidRPr="00D12774" w:rsidRDefault="00D12774" w:rsidP="00D12774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D12774">
        <w:rPr>
          <w:rFonts w:ascii="Times New Roman" w:eastAsia="Times New Roman" w:hAnsi="Times New Roman" w:cs="Times New Roman"/>
          <w:sz w:val="20"/>
          <w:szCs w:val="20"/>
          <w:lang w:eastAsia="pl-PL"/>
        </w:rPr>
        <w:t>Po wyczerpaniu wskazanej wyżej procedury można także złożyć wniosek do Rzecznika Praw Obywatelskich.</w:t>
      </w:r>
    </w:p>
    <w:p w:rsidR="00A330C3" w:rsidRPr="00A330C3" w:rsidRDefault="00D12774" w:rsidP="00A330C3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D1277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Link do strony Rzecznika Praw Obywatelskich: </w:t>
      </w:r>
      <w:hyperlink r:id="rId6" w:tooltip="strona Rzecznika Praw Obywatelskich" w:history="1">
        <w:r w:rsidRPr="00A330C3">
          <w:rPr>
            <w:rFonts w:ascii="Times New Roman" w:eastAsia="Times New Roman" w:hAnsi="Times New Roman" w:cs="Times New Roman"/>
            <w:color w:val="0000FF"/>
            <w:sz w:val="20"/>
            <w:szCs w:val="20"/>
            <w:u w:val="single"/>
            <w:lang w:eastAsia="pl-PL"/>
          </w:rPr>
          <w:t>https://www.rpo.gov.pl</w:t>
        </w:r>
      </w:hyperlink>
    </w:p>
    <w:p w:rsidR="003722EF" w:rsidRPr="00A330C3" w:rsidRDefault="003722EF" w:rsidP="00A330C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330C3">
        <w:rPr>
          <w:rFonts w:ascii="Times New Roman" w:eastAsia="Times New Roman" w:hAnsi="Times New Roman" w:cs="Times New Roman"/>
          <w:sz w:val="20"/>
          <w:szCs w:val="20"/>
          <w:lang w:eastAsia="pl-PL"/>
        </w:rPr>
        <w:lastRenderedPageBreak/>
        <w:t>Dostępność architektoniczna</w:t>
      </w:r>
    </w:p>
    <w:p w:rsidR="003722EF" w:rsidRPr="00A330C3" w:rsidRDefault="00D12774" w:rsidP="00A330C3">
      <w:pPr>
        <w:spacing w:before="100" w:beforeAutospacing="1" w:after="100" w:afterAutospacing="1" w:line="240" w:lineRule="auto"/>
        <w:jc w:val="both"/>
        <w:outlineLvl w:val="3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 w:rsidRPr="00A330C3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Szkoła Podstawowa nr 5 im. Władysława Broniewskiego w Płocku zlokalizowana jest przy ul. Krakówka 4, </w:t>
      </w:r>
      <w:r w:rsidR="00A330C3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br/>
      </w:r>
      <w:r w:rsidRPr="00A330C3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09-401 Płock.</w:t>
      </w:r>
    </w:p>
    <w:p w:rsidR="000C475D" w:rsidRPr="00B71257" w:rsidRDefault="003722EF" w:rsidP="00A330C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iCs/>
          <w:sz w:val="20"/>
          <w:szCs w:val="20"/>
          <w:lang w:eastAsia="pl-PL"/>
        </w:rPr>
      </w:pPr>
      <w:r w:rsidRPr="00B71257">
        <w:rPr>
          <w:rFonts w:ascii="Times New Roman" w:eastAsia="Times New Roman" w:hAnsi="Times New Roman" w:cs="Times New Roman"/>
          <w:bCs/>
          <w:i/>
          <w:iCs/>
          <w:sz w:val="20"/>
          <w:szCs w:val="20"/>
          <w:lang w:eastAsia="pl-PL"/>
        </w:rPr>
        <w:t>Opis</w:t>
      </w:r>
      <w:r w:rsidR="000C475D" w:rsidRPr="00B71257">
        <w:rPr>
          <w:rFonts w:ascii="Times New Roman" w:eastAsia="Times New Roman" w:hAnsi="Times New Roman" w:cs="Times New Roman"/>
          <w:bCs/>
          <w:i/>
          <w:iCs/>
          <w:sz w:val="20"/>
          <w:szCs w:val="20"/>
          <w:lang w:eastAsia="pl-PL"/>
        </w:rPr>
        <w:t xml:space="preserve"> dostępności wejścia do budynku:</w:t>
      </w:r>
    </w:p>
    <w:p w:rsidR="000C475D" w:rsidRPr="00A330C3" w:rsidRDefault="000C475D" w:rsidP="00A330C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0"/>
          <w:szCs w:val="20"/>
          <w:lang w:eastAsia="pl-PL"/>
        </w:rPr>
      </w:pPr>
      <w:r w:rsidRPr="00A330C3">
        <w:rPr>
          <w:rFonts w:ascii="Times New Roman" w:eastAsia="Times New Roman" w:hAnsi="Times New Roman" w:cs="Times New Roman"/>
          <w:bCs/>
          <w:iCs/>
          <w:sz w:val="20"/>
          <w:szCs w:val="20"/>
          <w:lang w:eastAsia="pl-PL"/>
        </w:rPr>
        <w:t>- wejście główne – prowadzą do niego schody oraz przystosowany dla wózków podjazd;</w:t>
      </w:r>
    </w:p>
    <w:p w:rsidR="000C475D" w:rsidRPr="00A330C3" w:rsidRDefault="000C475D" w:rsidP="00A330C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0"/>
          <w:szCs w:val="20"/>
          <w:lang w:eastAsia="pl-PL"/>
        </w:rPr>
      </w:pPr>
      <w:r w:rsidRPr="00A330C3">
        <w:rPr>
          <w:rFonts w:ascii="Times New Roman" w:eastAsia="Times New Roman" w:hAnsi="Times New Roman" w:cs="Times New Roman"/>
          <w:bCs/>
          <w:iCs/>
          <w:sz w:val="20"/>
          <w:szCs w:val="20"/>
          <w:lang w:eastAsia="pl-PL"/>
        </w:rPr>
        <w:t xml:space="preserve">- wejścia od strony </w:t>
      </w:r>
      <w:proofErr w:type="spellStart"/>
      <w:r w:rsidRPr="00A330C3">
        <w:rPr>
          <w:rFonts w:ascii="Times New Roman" w:eastAsia="Times New Roman" w:hAnsi="Times New Roman" w:cs="Times New Roman"/>
          <w:bCs/>
          <w:iCs/>
          <w:sz w:val="20"/>
          <w:szCs w:val="20"/>
          <w:lang w:eastAsia="pl-PL"/>
        </w:rPr>
        <w:t>sal</w:t>
      </w:r>
      <w:proofErr w:type="spellEnd"/>
      <w:r w:rsidRPr="00A330C3">
        <w:rPr>
          <w:rFonts w:ascii="Times New Roman" w:eastAsia="Times New Roman" w:hAnsi="Times New Roman" w:cs="Times New Roman"/>
          <w:bCs/>
          <w:iCs/>
          <w:sz w:val="20"/>
          <w:szCs w:val="20"/>
          <w:lang w:eastAsia="pl-PL"/>
        </w:rPr>
        <w:t xml:space="preserve"> gimnastycznych (od.</w:t>
      </w:r>
      <w:r w:rsidR="00A330C3">
        <w:rPr>
          <w:rFonts w:ascii="Times New Roman" w:eastAsia="Times New Roman" w:hAnsi="Times New Roman" w:cs="Times New Roman"/>
          <w:bCs/>
          <w:iCs/>
          <w:sz w:val="20"/>
          <w:szCs w:val="20"/>
          <w:lang w:eastAsia="pl-PL"/>
        </w:rPr>
        <w:t xml:space="preserve"> </w:t>
      </w:r>
      <w:r w:rsidRPr="00A330C3">
        <w:rPr>
          <w:rFonts w:ascii="Times New Roman" w:eastAsia="Times New Roman" w:hAnsi="Times New Roman" w:cs="Times New Roman"/>
          <w:bCs/>
          <w:iCs/>
          <w:sz w:val="20"/>
          <w:szCs w:val="20"/>
          <w:lang w:eastAsia="pl-PL"/>
        </w:rPr>
        <w:t>ul. Cichej i od ul. Krakówka);</w:t>
      </w:r>
    </w:p>
    <w:p w:rsidR="00B71257" w:rsidRDefault="000C475D" w:rsidP="00B7125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0"/>
          <w:szCs w:val="20"/>
          <w:lang w:eastAsia="pl-PL"/>
        </w:rPr>
      </w:pPr>
      <w:r w:rsidRPr="00A330C3">
        <w:rPr>
          <w:rFonts w:ascii="Times New Roman" w:eastAsia="Times New Roman" w:hAnsi="Times New Roman" w:cs="Times New Roman"/>
          <w:bCs/>
          <w:iCs/>
          <w:sz w:val="20"/>
          <w:szCs w:val="20"/>
          <w:lang w:eastAsia="pl-PL"/>
        </w:rPr>
        <w:t>-wejście przez kuchnię.</w:t>
      </w:r>
    </w:p>
    <w:p w:rsidR="00B71257" w:rsidRPr="00B71257" w:rsidRDefault="00B71257" w:rsidP="00B7125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0"/>
          <w:szCs w:val="20"/>
          <w:lang w:eastAsia="pl-PL"/>
        </w:rPr>
      </w:pPr>
      <w:r w:rsidRPr="00A330C3">
        <w:rPr>
          <w:rFonts w:ascii="Times New Roman" w:eastAsia="Times New Roman" w:hAnsi="Times New Roman" w:cs="Times New Roman"/>
          <w:sz w:val="20"/>
          <w:szCs w:val="20"/>
          <w:lang w:eastAsia="pl-PL"/>
        </w:rPr>
        <w:t>W szkole zainstalowany jest system monitoringu oraz domofon - kontrolowane są wejś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cia i wyjścia osób z  zewnątrz. P</w:t>
      </w:r>
      <w:r w:rsidRPr="00A330C3">
        <w:rPr>
          <w:rFonts w:ascii="Times New Roman" w:eastAsia="Times New Roman" w:hAnsi="Times New Roman" w:cs="Times New Roman"/>
          <w:sz w:val="20"/>
          <w:szCs w:val="20"/>
          <w:lang w:eastAsia="pl-PL"/>
        </w:rPr>
        <w:t>rzy wejściu głównym znajduje się dyżurka, a w niej pracownik za pośrednictwem, którego można przywołać pracownika administracji, skorzystać z kontaktu telefonicznego.</w:t>
      </w:r>
    </w:p>
    <w:p w:rsidR="000C475D" w:rsidRPr="00A330C3" w:rsidRDefault="000C475D" w:rsidP="00A330C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0"/>
          <w:szCs w:val="20"/>
          <w:lang w:eastAsia="pl-PL"/>
        </w:rPr>
      </w:pPr>
    </w:p>
    <w:p w:rsidR="00A330C3" w:rsidRPr="00A330C3" w:rsidRDefault="003722EF" w:rsidP="00A330C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i/>
          <w:iCs/>
          <w:sz w:val="20"/>
          <w:szCs w:val="20"/>
          <w:lang w:eastAsia="pl-PL"/>
        </w:rPr>
      </w:pPr>
      <w:r w:rsidRPr="00A330C3">
        <w:rPr>
          <w:rFonts w:ascii="Times New Roman" w:eastAsia="Times New Roman" w:hAnsi="Times New Roman" w:cs="Times New Roman"/>
          <w:bCs/>
          <w:i/>
          <w:iCs/>
          <w:sz w:val="20"/>
          <w:szCs w:val="20"/>
          <w:lang w:eastAsia="pl-PL"/>
        </w:rPr>
        <w:t>Opis dostępności korytarzy, schodów i wind</w:t>
      </w:r>
    </w:p>
    <w:p w:rsidR="000C475D" w:rsidRPr="00A330C3" w:rsidRDefault="000C475D" w:rsidP="00A330C3">
      <w:pPr>
        <w:pStyle w:val="NormalnyWeb"/>
        <w:jc w:val="both"/>
        <w:rPr>
          <w:sz w:val="20"/>
          <w:szCs w:val="20"/>
        </w:rPr>
      </w:pPr>
      <w:r w:rsidRPr="00A330C3">
        <w:rPr>
          <w:sz w:val="20"/>
          <w:szCs w:val="20"/>
        </w:rPr>
        <w:t>Dla osób niepełnosprawnych na wózkach</w:t>
      </w:r>
      <w:r w:rsidR="00A330C3">
        <w:rPr>
          <w:sz w:val="20"/>
          <w:szCs w:val="20"/>
        </w:rPr>
        <w:t xml:space="preserve"> </w:t>
      </w:r>
      <w:r w:rsidRPr="00A330C3">
        <w:rPr>
          <w:sz w:val="20"/>
          <w:szCs w:val="20"/>
        </w:rPr>
        <w:t>dostępny jest tylko segment budynku od ul. Krakówka -  korytarz, pomieszczenia na parterze i piętrze, szatnie w piwnicy. W budynku zainstalowana jest winda.</w:t>
      </w:r>
      <w:r w:rsidR="00A330C3" w:rsidRPr="00A330C3">
        <w:rPr>
          <w:sz w:val="20"/>
          <w:szCs w:val="20"/>
        </w:rPr>
        <w:t xml:space="preserve"> Toaleta dla osób niepełnosprawnych znajduje się na parterze.</w:t>
      </w:r>
    </w:p>
    <w:p w:rsidR="000C475D" w:rsidRPr="00A330C3" w:rsidRDefault="000C475D" w:rsidP="00A330C3">
      <w:pPr>
        <w:pStyle w:val="NormalnyWeb"/>
        <w:jc w:val="both"/>
        <w:rPr>
          <w:sz w:val="20"/>
          <w:szCs w:val="20"/>
        </w:rPr>
      </w:pPr>
      <w:r w:rsidRPr="00A330C3">
        <w:rPr>
          <w:sz w:val="20"/>
          <w:szCs w:val="20"/>
        </w:rPr>
        <w:t xml:space="preserve">Segment od ul. Cichej nie jest przystosowany dla potrzeb osób niepełnosprawnych na wózkach. </w:t>
      </w:r>
    </w:p>
    <w:p w:rsidR="00A330C3" w:rsidRDefault="003722EF" w:rsidP="00A330C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iCs/>
          <w:sz w:val="20"/>
          <w:szCs w:val="20"/>
          <w:lang w:eastAsia="pl-PL"/>
        </w:rPr>
      </w:pPr>
      <w:r w:rsidRPr="00A330C3">
        <w:rPr>
          <w:rFonts w:ascii="Times New Roman" w:eastAsia="Times New Roman" w:hAnsi="Times New Roman" w:cs="Times New Roman"/>
          <w:bCs/>
          <w:i/>
          <w:iCs/>
          <w:sz w:val="20"/>
          <w:szCs w:val="20"/>
          <w:lang w:eastAsia="pl-PL"/>
        </w:rPr>
        <w:t>Informacje o miejscu i sposobie korzystania z miejsc parkingowych wyznaczonych dla osób niepełnosprawnych</w:t>
      </w:r>
      <w:r w:rsidR="00A330C3">
        <w:rPr>
          <w:rFonts w:ascii="Times New Roman" w:eastAsia="Times New Roman" w:hAnsi="Times New Roman" w:cs="Times New Roman"/>
          <w:bCs/>
          <w:i/>
          <w:iCs/>
          <w:sz w:val="20"/>
          <w:szCs w:val="20"/>
          <w:lang w:eastAsia="pl-PL"/>
        </w:rPr>
        <w:t>.</w:t>
      </w:r>
    </w:p>
    <w:p w:rsidR="000C475D" w:rsidRDefault="000C475D" w:rsidP="00A330C3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330C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Przed szkołą znajduje się </w:t>
      </w:r>
      <w:r w:rsidR="003722EF" w:rsidRPr="00A330C3">
        <w:rPr>
          <w:rFonts w:ascii="Times New Roman" w:eastAsia="Times New Roman" w:hAnsi="Times New Roman" w:cs="Times New Roman"/>
          <w:sz w:val="20"/>
          <w:szCs w:val="20"/>
          <w:lang w:eastAsia="pl-PL"/>
        </w:rPr>
        <w:t>miejsce parkingowe</w:t>
      </w:r>
      <w:r w:rsidRPr="00A330C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przeznaczone dla osób z niepełnosprawnością. </w:t>
      </w:r>
      <w:r w:rsidR="003722EF" w:rsidRPr="00A330C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Zostało one oznakowane i pomalowane kolorem niebieskim z białym symbolem niepełnosprawności. </w:t>
      </w:r>
    </w:p>
    <w:p w:rsidR="003722EF" w:rsidRPr="00A330C3" w:rsidRDefault="003722EF" w:rsidP="00A330C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330C3">
        <w:rPr>
          <w:rFonts w:ascii="Times New Roman" w:eastAsia="Times New Roman" w:hAnsi="Times New Roman" w:cs="Times New Roman"/>
          <w:bCs/>
          <w:i/>
          <w:iCs/>
          <w:sz w:val="20"/>
          <w:szCs w:val="20"/>
          <w:lang w:eastAsia="pl-PL"/>
        </w:rPr>
        <w:t>Informacja o prawie wstępu z psem asystującym i ewentualnych uzasadnionych ograniczeniach</w:t>
      </w:r>
      <w:r w:rsidR="00A330C3" w:rsidRPr="00A330C3">
        <w:rPr>
          <w:rFonts w:ascii="Times New Roman" w:eastAsia="Times New Roman" w:hAnsi="Times New Roman" w:cs="Times New Roman"/>
          <w:bCs/>
          <w:i/>
          <w:iCs/>
          <w:sz w:val="20"/>
          <w:szCs w:val="20"/>
          <w:lang w:eastAsia="pl-PL"/>
        </w:rPr>
        <w:t>.</w:t>
      </w:r>
      <w:r w:rsidRPr="00A330C3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br/>
      </w:r>
      <w:r w:rsidR="000C475D" w:rsidRPr="00A330C3">
        <w:rPr>
          <w:rFonts w:ascii="Times New Roman" w:eastAsia="Times New Roman" w:hAnsi="Times New Roman" w:cs="Times New Roman"/>
          <w:sz w:val="20"/>
          <w:szCs w:val="20"/>
          <w:lang w:eastAsia="pl-PL"/>
        </w:rPr>
        <w:t>Szkoła jest przychylna</w:t>
      </w:r>
      <w:r w:rsidRPr="00A330C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osobom korzystającym z pomocy psów asystujących. Nie stawia żadnych ograniczeń </w:t>
      </w:r>
      <w:r w:rsidR="00A330C3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A330C3">
        <w:rPr>
          <w:rFonts w:ascii="Times New Roman" w:eastAsia="Times New Roman" w:hAnsi="Times New Roman" w:cs="Times New Roman"/>
          <w:sz w:val="20"/>
          <w:szCs w:val="20"/>
          <w:lang w:eastAsia="pl-PL"/>
        </w:rPr>
        <w:t>w tym zakresie.</w:t>
      </w:r>
    </w:p>
    <w:p w:rsidR="00A330C3" w:rsidRDefault="00A330C3" w:rsidP="00A330C3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A330C3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Możliwe utrudnienia w dostępie i korzystaniu dla osób z niepełnosprawnościami</w:t>
      </w:r>
    </w:p>
    <w:p w:rsidR="00A330C3" w:rsidRPr="00A330C3" w:rsidRDefault="00A330C3" w:rsidP="00A330C3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A330C3">
        <w:rPr>
          <w:rFonts w:ascii="Times New Roman" w:eastAsia="Times New Roman" w:hAnsi="Times New Roman" w:cs="Times New Roman"/>
          <w:sz w:val="20"/>
          <w:szCs w:val="20"/>
          <w:lang w:eastAsia="pl-PL"/>
        </w:rPr>
        <w:t>W budynku szkoły  nie ma zamontowanych platform, informacji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B71257">
        <w:rPr>
          <w:rFonts w:ascii="Times New Roman" w:eastAsia="Times New Roman" w:hAnsi="Times New Roman" w:cs="Times New Roman"/>
          <w:sz w:val="20"/>
          <w:szCs w:val="20"/>
          <w:lang w:eastAsia="pl-PL"/>
        </w:rPr>
        <w:t>głosowych, pętli indukcyjnych</w:t>
      </w:r>
      <w:r w:rsidR="00356E25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. </w:t>
      </w:r>
      <w:bookmarkStart w:id="0" w:name="_GoBack"/>
      <w:bookmarkEnd w:id="0"/>
      <w:r w:rsidR="00B71257">
        <w:rPr>
          <w:rFonts w:ascii="Times New Roman" w:eastAsia="Times New Roman" w:hAnsi="Times New Roman" w:cs="Times New Roman"/>
          <w:sz w:val="20"/>
          <w:szCs w:val="20"/>
          <w:lang w:eastAsia="pl-PL"/>
        </w:rPr>
        <w:t>N</w:t>
      </w:r>
      <w:r w:rsidRPr="00A330C3">
        <w:rPr>
          <w:rFonts w:ascii="Times New Roman" w:eastAsia="Times New Roman" w:hAnsi="Times New Roman" w:cs="Times New Roman"/>
          <w:sz w:val="20"/>
          <w:szCs w:val="20"/>
          <w:lang w:eastAsia="pl-PL"/>
        </w:rPr>
        <w:t>a terenie nie ma możliwości skorzystania z tłumacza języka migowego. W budynku nie ma oznaczeń w alfabecie brajla ani oznaczeń kontrastowych lub w druku powiększonym dla osób niewidomych i słabowidzących.</w:t>
      </w:r>
    </w:p>
    <w:p w:rsidR="00A330C3" w:rsidRPr="00A330C3" w:rsidRDefault="00A330C3" w:rsidP="00A330C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A330C3" w:rsidRPr="00A330C3" w:rsidRDefault="00A330C3" w:rsidP="00A330C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A330C3" w:rsidRPr="00A330C3" w:rsidRDefault="00A330C3" w:rsidP="00A330C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A330C3" w:rsidRPr="00A330C3" w:rsidRDefault="00A330C3" w:rsidP="00A330C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A330C3" w:rsidRPr="00A330C3" w:rsidRDefault="00A330C3" w:rsidP="00A330C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3034B" w:rsidRPr="00A330C3" w:rsidRDefault="0043034B" w:rsidP="00A330C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330C3" w:rsidRPr="00A330C3" w:rsidRDefault="00A330C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sectPr w:rsidR="00A330C3" w:rsidRPr="00A330C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161F1A"/>
    <w:multiLevelType w:val="multilevel"/>
    <w:tmpl w:val="C192BA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098423C"/>
    <w:multiLevelType w:val="multilevel"/>
    <w:tmpl w:val="4E00C6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CD208B4"/>
    <w:multiLevelType w:val="multilevel"/>
    <w:tmpl w:val="12442E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22EF"/>
    <w:rsid w:val="000C475D"/>
    <w:rsid w:val="00356E25"/>
    <w:rsid w:val="003722EF"/>
    <w:rsid w:val="0043034B"/>
    <w:rsid w:val="004E06BE"/>
    <w:rsid w:val="007E6E34"/>
    <w:rsid w:val="00A330C3"/>
    <w:rsid w:val="00B71257"/>
    <w:rsid w:val="00BA7A33"/>
    <w:rsid w:val="00CF4975"/>
    <w:rsid w:val="00D127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F2AB107-A4D5-42A7-8EAF-57E7011121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722E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722EF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BA7A33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0C47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888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84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12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76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8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rpo.gov.pl" TargetMode="External"/><Relationship Id="rId5" Type="http://schemas.openxmlformats.org/officeDocument/2006/relationships/hyperlink" Target="http://www.szkola5-plock.pl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748</Words>
  <Characters>4493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5</cp:revision>
  <cp:lastPrinted>2021-03-24T13:23:00Z</cp:lastPrinted>
  <dcterms:created xsi:type="dcterms:W3CDTF">2021-03-24T10:49:00Z</dcterms:created>
  <dcterms:modified xsi:type="dcterms:W3CDTF">2021-03-24T13:23:00Z</dcterms:modified>
</cp:coreProperties>
</file>