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D96" w:rsidRDefault="007F7D96" w:rsidP="007F7D96">
      <w:pPr>
        <w:ind w:left="0" w:firstLine="1843"/>
        <w:jc w:val="left"/>
        <w:rPr>
          <w:b/>
          <w:i/>
          <w:sz w:val="24"/>
        </w:rPr>
      </w:pPr>
      <w:r>
        <w:rPr>
          <w:b/>
          <w:sz w:val="24"/>
        </w:rPr>
        <w:t xml:space="preserve">Klauzula informacyjna  </w:t>
      </w:r>
      <w:r>
        <w:rPr>
          <w:b/>
          <w:i/>
          <w:sz w:val="24"/>
        </w:rPr>
        <w:t>kontrahencka do zawieranych umów</w:t>
      </w:r>
    </w:p>
    <w:p w:rsidR="003121CC" w:rsidRDefault="007F7D96" w:rsidP="007F7D96">
      <w:pPr>
        <w:ind w:left="0" w:firstLine="1843"/>
        <w:jc w:val="left"/>
      </w:pPr>
      <w:bookmarkStart w:id="0" w:name="_GoBack"/>
      <w:bookmarkEnd w:id="0"/>
      <w:r>
        <w:rPr>
          <w:b/>
          <w:i/>
          <w:sz w:val="24"/>
        </w:rPr>
        <w:t xml:space="preserve"> </w:t>
      </w:r>
      <w:r>
        <w:t xml:space="preserve">Realizując obowiązek wynikający z art. 13 i 14 </w:t>
      </w:r>
      <w:r>
        <w:t>rozporządzenia Parlamentu Europejskiego i Rady (UE) 2016/679 z dnia 27 kwietnia 2016 r. w sprawie ochrony osób fizycznych w związku z przetwarzaniem danych osobowych i w sprawie swobodnego przepływu takich danych oraz uchylenia dyrektywy 95/46/WE (Dz. U. U</w:t>
      </w:r>
      <w:r>
        <w:t>E. L. 2016. 119. 1) – dalej jako RODO, informujemy, że:</w:t>
      </w:r>
    </w:p>
    <w:p w:rsidR="007F7D96" w:rsidRPr="00AE1B77" w:rsidRDefault="007F7D96" w:rsidP="007F7D96">
      <w:pPr>
        <w:numPr>
          <w:ilvl w:val="0"/>
          <w:numId w:val="1"/>
        </w:numPr>
        <w:spacing w:before="120" w:after="120" w:line="240" w:lineRule="auto"/>
        <w:rPr>
          <w:color w:val="FF0000"/>
        </w:rPr>
      </w:pPr>
      <w:r w:rsidRPr="0089671D">
        <w:rPr>
          <w:color w:val="000000" w:themeColor="text1"/>
        </w:rPr>
        <w:t>Administratorem danych osobowych jest Zespół Szkół Usług i Przedsiębiorczości i..</w:t>
      </w:r>
      <w:proofErr w:type="spellStart"/>
      <w:r w:rsidRPr="0089671D">
        <w:rPr>
          <w:color w:val="000000" w:themeColor="text1"/>
        </w:rPr>
        <w:t>Abpa.A.J.Nowowiejskiego</w:t>
      </w:r>
      <w:proofErr w:type="spellEnd"/>
      <w:r w:rsidRPr="0089671D">
        <w:rPr>
          <w:color w:val="000000" w:themeColor="text1"/>
        </w:rPr>
        <w:t xml:space="preserve">  z siedzibą w Płocku, ul. </w:t>
      </w:r>
      <w:proofErr w:type="spellStart"/>
      <w:r w:rsidRPr="0089671D">
        <w:rPr>
          <w:color w:val="000000" w:themeColor="text1"/>
        </w:rPr>
        <w:t>Padlewskiego</w:t>
      </w:r>
      <w:proofErr w:type="spellEnd"/>
      <w:r w:rsidRPr="0089671D">
        <w:rPr>
          <w:color w:val="000000" w:themeColor="text1"/>
        </w:rPr>
        <w:t xml:space="preserve"> 2, tel. 24 365 86 80, e-mail: </w:t>
      </w:r>
      <w:hyperlink r:id="rId5" w:history="1">
        <w:r w:rsidRPr="0089671D">
          <w:rPr>
            <w:rStyle w:val="Hipercze"/>
            <w:color w:val="000000" w:themeColor="text1"/>
          </w:rPr>
          <w:t>szkola@zsuip.pl</w:t>
        </w:r>
      </w:hyperlink>
      <w:r w:rsidRPr="0089671D">
        <w:rPr>
          <w:color w:val="000000" w:themeColor="text1"/>
        </w:rPr>
        <w:t xml:space="preserve"> ., reprezentowana/-y przez dyrektora</w:t>
      </w:r>
      <w:r>
        <w:rPr>
          <w:color w:val="000000" w:themeColor="text1"/>
        </w:rPr>
        <w:t>.</w:t>
      </w:r>
    </w:p>
    <w:p w:rsidR="003121CC" w:rsidRDefault="007F7D96">
      <w:pPr>
        <w:numPr>
          <w:ilvl w:val="0"/>
          <w:numId w:val="1"/>
        </w:numPr>
        <w:ind w:hanging="360"/>
      </w:pPr>
      <w:r>
        <w:t>Administrator wyznaczył Inspektora Ochrony Danych, z którym można kontaktować się we wszystkich sprawach związanych z przetwarzaniem danych osobowych oraz z wykonywaniem praw przysługujących  na mocy RODO poprzez e-mail: iod@zjoplock.pl, tel. 24</w:t>
      </w:r>
      <w:r>
        <w:t xml:space="preserve"> 367 89 34</w:t>
      </w:r>
      <w:r>
        <w:rPr>
          <w:color w:val="FF0000"/>
        </w:rPr>
        <w:t xml:space="preserve"> </w:t>
      </w:r>
    </w:p>
    <w:p w:rsidR="003121CC" w:rsidRDefault="007F7D96">
      <w:pPr>
        <w:numPr>
          <w:ilvl w:val="0"/>
          <w:numId w:val="1"/>
        </w:numPr>
        <w:ind w:hanging="360"/>
      </w:pPr>
      <w:r>
        <w:t xml:space="preserve">Dane osobowe będą przetwarzane przez administratora w następujących celach: </w:t>
      </w:r>
    </w:p>
    <w:p w:rsidR="003121CC" w:rsidRDefault="007F7D96">
      <w:pPr>
        <w:numPr>
          <w:ilvl w:val="1"/>
          <w:numId w:val="1"/>
        </w:numPr>
        <w:ind w:hanging="355"/>
      </w:pPr>
      <w:r>
        <w:t xml:space="preserve">zawarcia i realizacji umowy – w zakresie niezbędnym do wykonania umowy (art. 6 ust. 1 lit. b RODO) – przez okres współpracy; </w:t>
      </w:r>
    </w:p>
    <w:p w:rsidR="003121CC" w:rsidRDefault="007F7D96">
      <w:pPr>
        <w:numPr>
          <w:ilvl w:val="1"/>
          <w:numId w:val="1"/>
        </w:numPr>
        <w:ind w:hanging="355"/>
      </w:pPr>
      <w:r>
        <w:t>dokonywania rozliczeń realizacji umowy po</w:t>
      </w:r>
      <w:r>
        <w:t xml:space="preserve">między stronami, w tym realizacji płatności – w zakresie niezbędnym do wykonywania umowy (art. 6 ust. 1 lit. b RODO) – przez okres współpracy; </w:t>
      </w:r>
    </w:p>
    <w:p w:rsidR="003121CC" w:rsidRDefault="007F7D96">
      <w:pPr>
        <w:numPr>
          <w:ilvl w:val="1"/>
          <w:numId w:val="1"/>
        </w:numPr>
        <w:ind w:hanging="355"/>
      </w:pPr>
      <w:r>
        <w:t>realizacji obowiązków w zakresie rachunkowości – w celu realizacji obowiązków wynikających  z ustawy o rachunkow</w:t>
      </w:r>
      <w:r>
        <w:t xml:space="preserve">ości (art. 6 ust. 1 lit. c RODO) – przez 5 lat od końca roku, w którym nastąpiło zdarzenie; </w:t>
      </w:r>
    </w:p>
    <w:p w:rsidR="003121CC" w:rsidRDefault="007F7D96">
      <w:pPr>
        <w:numPr>
          <w:ilvl w:val="1"/>
          <w:numId w:val="1"/>
        </w:numPr>
        <w:ind w:hanging="355"/>
      </w:pPr>
      <w:r>
        <w:t>realizacji obowiązków podatkowych – w celu realizacji obowiązków wynikających z przepisów podatkowych, w szczególności Ordynacji podatkowej, ustawy o podatku docho</w:t>
      </w:r>
      <w:r>
        <w:t xml:space="preserve">dowym od osób prawnych, ustawy o podatku od towarów i usług (art. 6 ust. 1 lit. c RODO) – przez 5 lat od końca roku podatkowego; </w:t>
      </w:r>
      <w:r>
        <w:rPr>
          <w:rFonts w:ascii="Segoe UI Symbol" w:eastAsia="Segoe UI Symbol" w:hAnsi="Segoe UI Symbol" w:cs="Segoe UI Symbol"/>
        </w:rPr>
        <w:t></w:t>
      </w:r>
      <w:r>
        <w:rPr>
          <w:rFonts w:ascii="Arial" w:eastAsia="Arial" w:hAnsi="Arial" w:cs="Arial"/>
        </w:rPr>
        <w:t xml:space="preserve"> </w:t>
      </w:r>
      <w:r>
        <w:t>dochodzenia roszczeń lub obrony przed roszczeniami – w celu realizacji prawnie uzasadnionego interesu administratora polegają</w:t>
      </w:r>
      <w:r>
        <w:t>cego na dochodzeniu swoich praw majątkowych lub niemajątkowych lub ochrony przed roszczeniami wobec administratora, zgodnie z przepisami ogólnymi,  w szczególności Kodeksem cywilnym (art. 6 ust. 1 lit. f ROD) – przez 3 lata od zakończenia współpracy. 4.</w:t>
      </w:r>
      <w:r>
        <w:rPr>
          <w:rFonts w:ascii="Arial" w:eastAsia="Arial" w:hAnsi="Arial" w:cs="Arial"/>
        </w:rPr>
        <w:t xml:space="preserve"> </w:t>
      </w:r>
      <w:r>
        <w:rPr>
          <w:color w:val="262626"/>
        </w:rPr>
        <w:t>Pa</w:t>
      </w:r>
      <w:r>
        <w:rPr>
          <w:color w:val="262626"/>
        </w:rPr>
        <w:t xml:space="preserve">ni/Pana dane osobowe, administrator otrzymał bezpośrednio od Pani/ Pana lub Pani/Pana pracodawcy/ podmiotu, który Pani/ Pan reprezentuje. Pani/ Pana dane osobowe stanowią, w zależności od rodzaju współpracy - dane niezbędne do reprezentacji osoby prawnej, </w:t>
      </w:r>
      <w:r>
        <w:rPr>
          <w:color w:val="262626"/>
        </w:rPr>
        <w:t>dane kontaktowe, dane zawarte w posiadanych przez Panią/ Pana dokumentach potwierdzających uprawnienia lub doświadczenie i są niezbędne do podjęcia działań w celu zawarcia i wykonania umowy.</w:t>
      </w:r>
      <w:r>
        <w:t xml:space="preserve"> </w:t>
      </w:r>
    </w:p>
    <w:p w:rsidR="003121CC" w:rsidRDefault="007F7D96">
      <w:pPr>
        <w:numPr>
          <w:ilvl w:val="0"/>
          <w:numId w:val="2"/>
        </w:numPr>
        <w:ind w:hanging="360"/>
      </w:pPr>
      <w:r>
        <w:t>Podanie danych osobowych jest dobrowolne. Konsekwencją niepodani</w:t>
      </w:r>
      <w:r>
        <w:t xml:space="preserve">a danych osobowych będzie brak możliwości realizacji celu przetwarzania wskazanego w pkt 3. </w:t>
      </w:r>
    </w:p>
    <w:p w:rsidR="003121CC" w:rsidRDefault="007F7D96">
      <w:pPr>
        <w:numPr>
          <w:ilvl w:val="0"/>
          <w:numId w:val="2"/>
        </w:numPr>
        <w:spacing w:after="169"/>
        <w:ind w:hanging="360"/>
      </w:pPr>
      <w:r>
        <w:t>Odbiorcami danych osobowych będą podmioty do tego uprawnione na podstawie przepisów prawa bądź  w związku z koniecznością wypełnienia obowiązku prawnego na nich ci</w:t>
      </w:r>
      <w:r>
        <w:t>ążącego. Administrator może również udostępniać dane osobowe podmiotom realizującym cele administratora na podstawie jego polecenia oraz zawartych umów powierzenia przetwarzania danych osobowych, np. dostawcom usług teleinformatycznych (hosting, dostarczan</w:t>
      </w:r>
      <w:r>
        <w:t xml:space="preserve">ie lub utrzymanie systemów informatycznych), dostawcom usług księgowych, prawnych  i doradczych.  </w:t>
      </w:r>
    </w:p>
    <w:p w:rsidR="003121CC" w:rsidRDefault="007F7D96">
      <w:pPr>
        <w:numPr>
          <w:ilvl w:val="0"/>
          <w:numId w:val="2"/>
        </w:numPr>
        <w:ind w:hanging="360"/>
      </w:pPr>
      <w:r>
        <w:t xml:space="preserve">Dane osobowe nie będą podlegały zautomatyzowanemu podejmowaniu decyzji, w tym profilowaniu. </w:t>
      </w:r>
    </w:p>
    <w:p w:rsidR="003121CC" w:rsidRDefault="007F7D96">
      <w:pPr>
        <w:numPr>
          <w:ilvl w:val="0"/>
          <w:numId w:val="2"/>
        </w:numPr>
        <w:ind w:hanging="360"/>
      </w:pPr>
      <w:r>
        <w:t>Dane osobowe nie będą przekazywane do państw trzecich ani organi</w:t>
      </w:r>
      <w:r>
        <w:t>zacji międzynarodowych.</w:t>
      </w:r>
      <w:r>
        <w:rPr>
          <w:color w:val="FF0000"/>
        </w:rPr>
        <w:t xml:space="preserve"> </w:t>
      </w:r>
    </w:p>
    <w:p w:rsidR="003121CC" w:rsidRDefault="007F7D96">
      <w:pPr>
        <w:numPr>
          <w:ilvl w:val="0"/>
          <w:numId w:val="2"/>
        </w:numPr>
        <w:spacing w:after="165"/>
        <w:ind w:hanging="360"/>
      </w:pPr>
      <w:r>
        <w:t>Posiada Pani/Pan prawo żądania dostępu do swoich danych oraz uzyskania kopii danych, a także ich sprostowania. Przysługuje Pani/Panu także prawo do żądania usunięcia danych lub ograniczenia przetwarzania, przenoszenia danych, jak r</w:t>
      </w:r>
      <w:r>
        <w:t xml:space="preserve">ównież sprzeciwu na przetwarzanie, przy czym przysługuje ono jedynie w sytuacji, jeżeli dalsze przetwarzanie nie jest niezbędne do wywiązania się przez administratora z obowiązku prawnego  i nie występują inne nadrzędne prawne podstawy przetwarzania. </w:t>
      </w:r>
    </w:p>
    <w:p w:rsidR="003121CC" w:rsidRDefault="007F7D96">
      <w:pPr>
        <w:numPr>
          <w:ilvl w:val="0"/>
          <w:numId w:val="2"/>
        </w:numPr>
        <w:ind w:hanging="360"/>
      </w:pPr>
      <w:r>
        <w:lastRenderedPageBreak/>
        <w:t>Ma P</w:t>
      </w:r>
      <w:r>
        <w:t>ani/Pan prawo do złożenia skargi do Prezesa Urzędu Ochrony Danych Osobowych (ul. Stawki 2, 00-193 Warszawa), jeśli uzna Pani/Pan, że dane są przetwarzane niezgodnie z prawem.</w:t>
      </w:r>
      <w:r>
        <w:rPr>
          <w:color w:val="FF0000"/>
          <w:sz w:val="24"/>
        </w:rPr>
        <w:t xml:space="preserve"> </w:t>
      </w:r>
    </w:p>
    <w:p w:rsidR="003121CC" w:rsidRDefault="007F7D96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sectPr w:rsidR="003121CC">
      <w:pgSz w:w="11906" w:h="16838"/>
      <w:pgMar w:top="722" w:right="716" w:bottom="965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63660"/>
    <w:multiLevelType w:val="hybridMultilevel"/>
    <w:tmpl w:val="6C5EC45C"/>
    <w:lvl w:ilvl="0" w:tplc="9CA04126">
      <w:start w:val="5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60B88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D8120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1C970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36BE8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72881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60C10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B8986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16FA0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A40274"/>
    <w:multiLevelType w:val="hybridMultilevel"/>
    <w:tmpl w:val="79621B62"/>
    <w:lvl w:ilvl="0" w:tplc="E14EEB1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0E567C">
      <w:start w:val="1"/>
      <w:numFmt w:val="bullet"/>
      <w:lvlText w:val="•"/>
      <w:lvlJc w:val="left"/>
      <w:pPr>
        <w:ind w:left="14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B082DA">
      <w:start w:val="1"/>
      <w:numFmt w:val="bullet"/>
      <w:lvlText w:val="▪"/>
      <w:lvlJc w:val="left"/>
      <w:pPr>
        <w:ind w:left="2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1E7374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76035E">
      <w:start w:val="1"/>
      <w:numFmt w:val="bullet"/>
      <w:lvlText w:val="o"/>
      <w:lvlJc w:val="left"/>
      <w:pPr>
        <w:ind w:left="3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D860CA">
      <w:start w:val="1"/>
      <w:numFmt w:val="bullet"/>
      <w:lvlText w:val="▪"/>
      <w:lvlJc w:val="left"/>
      <w:pPr>
        <w:ind w:left="4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6C36E6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C267BA">
      <w:start w:val="1"/>
      <w:numFmt w:val="bullet"/>
      <w:lvlText w:val="o"/>
      <w:lvlJc w:val="left"/>
      <w:pPr>
        <w:ind w:left="5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641E5C">
      <w:start w:val="1"/>
      <w:numFmt w:val="bullet"/>
      <w:lvlText w:val="▪"/>
      <w:lvlJc w:val="left"/>
      <w:pPr>
        <w:ind w:left="6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A253C3A"/>
    <w:multiLevelType w:val="hybridMultilevel"/>
    <w:tmpl w:val="2C181D42"/>
    <w:lvl w:ilvl="0" w:tplc="E9EA5AB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1CC"/>
    <w:rsid w:val="003121CC"/>
    <w:rsid w:val="007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50BEA"/>
  <w15:docId w15:val="{D76315E5-F819-4542-B5D1-4D042147E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32" w:line="269" w:lineRule="auto"/>
      <w:ind w:left="365" w:hanging="365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7F7D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zkola@zsui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596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elzbieta.wituska</dc:creator>
  <cp:keywords/>
  <cp:lastModifiedBy>Agnieszka Sz</cp:lastModifiedBy>
  <cp:revision>2</cp:revision>
  <dcterms:created xsi:type="dcterms:W3CDTF">2025-12-08T11:46:00Z</dcterms:created>
  <dcterms:modified xsi:type="dcterms:W3CDTF">2025-12-08T11:46:00Z</dcterms:modified>
</cp:coreProperties>
</file>